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F284C" w14:textId="77777777" w:rsidR="00A670B8" w:rsidRPr="00A670B8" w:rsidRDefault="00A670B8" w:rsidP="00061745">
      <w:pPr>
        <w:pStyle w:val="NoSpacing"/>
        <w:ind w:left="360"/>
        <w:rPr>
          <w:sz w:val="28"/>
          <w:szCs w:val="28"/>
        </w:rPr>
      </w:pPr>
    </w:p>
    <w:p w14:paraId="353D4013" w14:textId="319BFAFC" w:rsidR="00A670B8" w:rsidRDefault="003F61A9" w:rsidP="0006174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2018-06-07 </w:t>
      </w:r>
      <w:bookmarkStart w:id="0" w:name="_GoBack"/>
      <w:bookmarkEnd w:id="0"/>
      <w:r w:rsidR="00A670B8">
        <w:rPr>
          <w:sz w:val="24"/>
          <w:szCs w:val="24"/>
        </w:rPr>
        <w:t>USR RWAG Minutes</w:t>
      </w:r>
    </w:p>
    <w:p w14:paraId="09277A21" w14:textId="77777777" w:rsidR="00A670B8" w:rsidRDefault="00A670B8" w:rsidP="00061745">
      <w:pPr>
        <w:pStyle w:val="NoSpacing"/>
        <w:ind w:left="360"/>
        <w:rPr>
          <w:sz w:val="24"/>
          <w:szCs w:val="24"/>
        </w:rPr>
      </w:pPr>
    </w:p>
    <w:p w14:paraId="5960DB34" w14:textId="09CFEF99" w:rsidR="00A670B8" w:rsidRPr="00A670B8" w:rsidRDefault="00A670B8" w:rsidP="00061745">
      <w:pPr>
        <w:pStyle w:val="NoSpacing"/>
        <w:ind w:left="360"/>
        <w:rPr>
          <w:sz w:val="24"/>
          <w:szCs w:val="24"/>
        </w:rPr>
      </w:pPr>
      <w:r w:rsidRPr="00A670B8">
        <w:rPr>
          <w:sz w:val="24"/>
          <w:szCs w:val="24"/>
        </w:rPr>
        <w:t>Plan update meeting called to order at 10:13 by Bob Blankenship</w:t>
      </w:r>
    </w:p>
    <w:p w14:paraId="01097EE4" w14:textId="1A2A3F44" w:rsidR="00A670B8" w:rsidRPr="00A670B8" w:rsidRDefault="00A670B8" w:rsidP="00061745">
      <w:pPr>
        <w:pStyle w:val="NoSpacing"/>
        <w:ind w:left="360"/>
        <w:rPr>
          <w:sz w:val="24"/>
          <w:szCs w:val="24"/>
        </w:rPr>
      </w:pPr>
      <w:r w:rsidRPr="00A670B8">
        <w:rPr>
          <w:sz w:val="24"/>
          <w:szCs w:val="24"/>
        </w:rPr>
        <w:t>Present: Bob Bla</w:t>
      </w:r>
      <w:r w:rsidR="008275A6">
        <w:rPr>
          <w:sz w:val="24"/>
          <w:szCs w:val="24"/>
        </w:rPr>
        <w:t>n</w:t>
      </w:r>
      <w:r w:rsidRPr="00A670B8">
        <w:rPr>
          <w:sz w:val="24"/>
          <w:szCs w:val="24"/>
        </w:rPr>
        <w:t>kenship (Trout Unlimited), Courtney Laverty (USR RWAG), Mike Quin</w:t>
      </w:r>
      <w:r w:rsidR="00C0440A">
        <w:rPr>
          <w:sz w:val="24"/>
          <w:szCs w:val="24"/>
        </w:rPr>
        <w:t>n</w:t>
      </w:r>
      <w:r w:rsidR="00AB1A46">
        <w:rPr>
          <w:sz w:val="24"/>
          <w:szCs w:val="24"/>
        </w:rPr>
        <w:t xml:space="preserve"> </w:t>
      </w:r>
      <w:r w:rsidRPr="00A670B8">
        <w:rPr>
          <w:sz w:val="24"/>
          <w:szCs w:val="24"/>
        </w:rPr>
        <w:t>(McCloud Service District), Blake</w:t>
      </w:r>
      <w:r w:rsidR="001F2A3B">
        <w:rPr>
          <w:sz w:val="24"/>
          <w:szCs w:val="24"/>
        </w:rPr>
        <w:t xml:space="preserve"> </w:t>
      </w:r>
      <w:r w:rsidR="00C0440A">
        <w:rPr>
          <w:sz w:val="24"/>
          <w:szCs w:val="24"/>
        </w:rPr>
        <w:t>Michaelson (City of Dunsmuir)</w:t>
      </w:r>
      <w:r w:rsidRPr="00A670B8">
        <w:rPr>
          <w:sz w:val="24"/>
          <w:szCs w:val="24"/>
        </w:rPr>
        <w:t>,  Angelina</w:t>
      </w:r>
      <w:r>
        <w:rPr>
          <w:sz w:val="24"/>
          <w:szCs w:val="24"/>
        </w:rPr>
        <w:t xml:space="preserve"> Cook</w:t>
      </w:r>
      <w:r w:rsidRPr="00A670B8">
        <w:rPr>
          <w:sz w:val="24"/>
          <w:szCs w:val="24"/>
        </w:rPr>
        <w:t xml:space="preserve"> (McCloud Watershed Council), Rico Tinsman, Phoenix </w:t>
      </w:r>
      <w:proofErr w:type="spellStart"/>
      <w:r w:rsidRPr="00A670B8">
        <w:rPr>
          <w:sz w:val="24"/>
          <w:szCs w:val="24"/>
        </w:rPr>
        <w:t>Lawhon-Isler</w:t>
      </w:r>
      <w:proofErr w:type="spellEnd"/>
      <w:r w:rsidRPr="00A670B8">
        <w:rPr>
          <w:sz w:val="24"/>
          <w:szCs w:val="24"/>
        </w:rPr>
        <w:t xml:space="preserve"> (Cal Trout), Raven Stevens (W.A.T.E.R.), Roslyn McCoy (W.A.T.E.R.), Juliana </w:t>
      </w:r>
      <w:proofErr w:type="spellStart"/>
      <w:r w:rsidRPr="00A670B8">
        <w:rPr>
          <w:sz w:val="24"/>
          <w:szCs w:val="24"/>
        </w:rPr>
        <w:t>Lucchesi</w:t>
      </w:r>
      <w:proofErr w:type="spellEnd"/>
      <w:r w:rsidRPr="00A670B8">
        <w:rPr>
          <w:sz w:val="24"/>
          <w:szCs w:val="24"/>
        </w:rPr>
        <w:t xml:space="preserve"> (City of Mt. Shasta), Muriel Terrel (City of Mt. Shasta), Ben </w:t>
      </w:r>
      <w:r w:rsidR="001F2A3B">
        <w:rPr>
          <w:sz w:val="24"/>
          <w:szCs w:val="24"/>
        </w:rPr>
        <w:t>Wallace</w:t>
      </w:r>
      <w:r w:rsidRPr="00A670B8">
        <w:rPr>
          <w:sz w:val="24"/>
          <w:szCs w:val="24"/>
        </w:rPr>
        <w:t xml:space="preserve">(Pacific Forest Trust), Pat </w:t>
      </w:r>
      <w:proofErr w:type="spellStart"/>
      <w:r w:rsidRPr="00A670B8">
        <w:rPr>
          <w:sz w:val="24"/>
          <w:szCs w:val="24"/>
        </w:rPr>
        <w:t>Velines</w:t>
      </w:r>
      <w:proofErr w:type="spellEnd"/>
      <w:r w:rsidRPr="00A670B8">
        <w:rPr>
          <w:sz w:val="24"/>
          <w:szCs w:val="24"/>
        </w:rPr>
        <w:t xml:space="preserve"> (Department of Water Resources),</w:t>
      </w:r>
      <w:r w:rsidR="00C0440A">
        <w:rPr>
          <w:sz w:val="24"/>
          <w:szCs w:val="24"/>
        </w:rPr>
        <w:t xml:space="preserve"> </w:t>
      </w:r>
      <w:r w:rsidRPr="00A670B8">
        <w:rPr>
          <w:sz w:val="24"/>
          <w:szCs w:val="24"/>
        </w:rPr>
        <w:t>Ed</w:t>
      </w:r>
      <w:r w:rsidR="001F2A3B">
        <w:rPr>
          <w:sz w:val="24"/>
          <w:szCs w:val="24"/>
        </w:rPr>
        <w:t xml:space="preserve"> Stanton</w:t>
      </w:r>
      <w:r w:rsidRPr="00A670B8">
        <w:rPr>
          <w:sz w:val="24"/>
          <w:szCs w:val="24"/>
        </w:rPr>
        <w:t xml:space="preserve"> (Shasta Valley RCD), Andy </w:t>
      </w:r>
      <w:proofErr w:type="spellStart"/>
      <w:r w:rsidRPr="00A670B8">
        <w:rPr>
          <w:sz w:val="24"/>
          <w:szCs w:val="24"/>
        </w:rPr>
        <w:t>Fusso</w:t>
      </w:r>
      <w:proofErr w:type="spellEnd"/>
      <w:r w:rsidRPr="00A670B8">
        <w:rPr>
          <w:sz w:val="24"/>
          <w:szCs w:val="24"/>
        </w:rPr>
        <w:t xml:space="preserve"> (Mount Shasta Bioregional Ecology Center), Dennis (RCD), Mark Miyoshi (</w:t>
      </w:r>
      <w:proofErr w:type="spellStart"/>
      <w:r w:rsidRPr="00A670B8">
        <w:rPr>
          <w:sz w:val="24"/>
          <w:szCs w:val="24"/>
        </w:rPr>
        <w:t>Winnemem</w:t>
      </w:r>
      <w:proofErr w:type="spellEnd"/>
      <w:r w:rsidRPr="00A670B8">
        <w:rPr>
          <w:sz w:val="24"/>
          <w:szCs w:val="24"/>
        </w:rPr>
        <w:t xml:space="preserve"> </w:t>
      </w:r>
      <w:proofErr w:type="spellStart"/>
      <w:r w:rsidRPr="00A670B8">
        <w:rPr>
          <w:sz w:val="24"/>
          <w:szCs w:val="24"/>
        </w:rPr>
        <w:t>Wintu</w:t>
      </w:r>
      <w:proofErr w:type="spellEnd"/>
      <w:r w:rsidRPr="00A670B8">
        <w:rPr>
          <w:sz w:val="24"/>
          <w:szCs w:val="24"/>
        </w:rPr>
        <w:t xml:space="preserve"> Tribe), Luisa </w:t>
      </w:r>
      <w:proofErr w:type="spellStart"/>
      <w:r w:rsidRPr="00A670B8">
        <w:rPr>
          <w:sz w:val="24"/>
          <w:szCs w:val="24"/>
        </w:rPr>
        <w:t>Navejas</w:t>
      </w:r>
      <w:proofErr w:type="spellEnd"/>
      <w:r w:rsidRPr="00A670B8">
        <w:rPr>
          <w:sz w:val="24"/>
          <w:szCs w:val="24"/>
        </w:rPr>
        <w:t xml:space="preserve"> (</w:t>
      </w:r>
      <w:proofErr w:type="spellStart"/>
      <w:r w:rsidRPr="00A670B8">
        <w:rPr>
          <w:sz w:val="24"/>
          <w:szCs w:val="24"/>
        </w:rPr>
        <w:t>Winnemem</w:t>
      </w:r>
      <w:proofErr w:type="spellEnd"/>
      <w:r w:rsidRPr="00A670B8">
        <w:rPr>
          <w:sz w:val="24"/>
          <w:szCs w:val="24"/>
        </w:rPr>
        <w:t xml:space="preserve"> </w:t>
      </w:r>
      <w:proofErr w:type="spellStart"/>
      <w:r w:rsidRPr="00A670B8">
        <w:rPr>
          <w:sz w:val="24"/>
          <w:szCs w:val="24"/>
        </w:rPr>
        <w:t>Wintu</w:t>
      </w:r>
      <w:proofErr w:type="spellEnd"/>
      <w:r w:rsidRPr="00A670B8">
        <w:rPr>
          <w:sz w:val="24"/>
          <w:szCs w:val="24"/>
        </w:rPr>
        <w:t xml:space="preserve"> Tribe/Modoc Nation representative</w:t>
      </w:r>
      <w:r w:rsidR="008275A6">
        <w:rPr>
          <w:sz w:val="24"/>
          <w:szCs w:val="24"/>
        </w:rPr>
        <w:t>)</w:t>
      </w:r>
    </w:p>
    <w:p w14:paraId="5C953956" w14:textId="3D30DA77" w:rsidR="00A670B8" w:rsidRPr="00A670B8" w:rsidRDefault="00A670B8" w:rsidP="00061745">
      <w:pPr>
        <w:pStyle w:val="NoSpacing"/>
        <w:ind w:left="360"/>
        <w:rPr>
          <w:sz w:val="24"/>
          <w:szCs w:val="24"/>
        </w:rPr>
      </w:pPr>
      <w:r w:rsidRPr="00A670B8">
        <w:rPr>
          <w:sz w:val="24"/>
          <w:szCs w:val="24"/>
        </w:rPr>
        <w:t>Phone participants: Joanna Lessard</w:t>
      </w:r>
      <w:r w:rsidR="00C0440A">
        <w:rPr>
          <w:sz w:val="24"/>
          <w:szCs w:val="24"/>
        </w:rPr>
        <w:t xml:space="preserve"> (Cramer Fish Scientists)</w:t>
      </w:r>
    </w:p>
    <w:p w14:paraId="18A3DD1D" w14:textId="77777777" w:rsidR="00A670B8" w:rsidRDefault="00A670B8" w:rsidP="00061745">
      <w:pPr>
        <w:pStyle w:val="NoSpacing"/>
        <w:ind w:left="360"/>
        <w:rPr>
          <w:b/>
          <w:sz w:val="28"/>
          <w:szCs w:val="28"/>
        </w:rPr>
      </w:pPr>
    </w:p>
    <w:p w14:paraId="00B32E1A" w14:textId="77777777" w:rsidR="00A670B8" w:rsidRDefault="00A670B8" w:rsidP="00061745">
      <w:pPr>
        <w:pStyle w:val="NoSpacing"/>
        <w:ind w:left="360"/>
        <w:rPr>
          <w:b/>
          <w:sz w:val="28"/>
          <w:szCs w:val="28"/>
        </w:rPr>
      </w:pPr>
    </w:p>
    <w:p w14:paraId="154D64E9" w14:textId="1FA89EB7" w:rsidR="00061745" w:rsidRDefault="00061745" w:rsidP="00061745">
      <w:pPr>
        <w:pStyle w:val="NoSpacing"/>
        <w:ind w:left="360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>Plan Update:</w:t>
      </w:r>
    </w:p>
    <w:p w14:paraId="22DD855C" w14:textId="2751DAB6" w:rsidR="00A670B8" w:rsidRDefault="00A670B8" w:rsidP="00061745">
      <w:pPr>
        <w:pStyle w:val="NoSpacing"/>
        <w:ind w:left="360"/>
        <w:rPr>
          <w:b/>
          <w:sz w:val="28"/>
          <w:szCs w:val="28"/>
        </w:rPr>
      </w:pPr>
    </w:p>
    <w:p w14:paraId="0A404C1E" w14:textId="1E4441ED" w:rsidR="00A670B8" w:rsidRDefault="00A670B8" w:rsidP="00061745">
      <w:pPr>
        <w:pStyle w:val="NoSpacing"/>
        <w:ind w:left="360"/>
        <w:rPr>
          <w:sz w:val="24"/>
          <w:szCs w:val="24"/>
        </w:rPr>
      </w:pPr>
      <w:r w:rsidRPr="00A670B8">
        <w:rPr>
          <w:sz w:val="24"/>
          <w:szCs w:val="24"/>
        </w:rPr>
        <w:t xml:space="preserve">Angelina </w:t>
      </w:r>
      <w:r w:rsidR="006E01E2">
        <w:rPr>
          <w:sz w:val="24"/>
          <w:szCs w:val="24"/>
        </w:rPr>
        <w:t>presented a power point overview of the plan update.</w:t>
      </w:r>
      <w:r w:rsidR="001F2A3B">
        <w:rPr>
          <w:sz w:val="24"/>
          <w:szCs w:val="24"/>
        </w:rPr>
        <w:t xml:space="preserve"> Rico provided additional information as needed.</w:t>
      </w:r>
    </w:p>
    <w:p w14:paraId="62427345" w14:textId="6A29C8EE" w:rsidR="006E01E2" w:rsidRDefault="006E01E2" w:rsidP="0006174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The plan update:</w:t>
      </w:r>
    </w:p>
    <w:p w14:paraId="600E4B65" w14:textId="0A68AEDC" w:rsidR="006E01E2" w:rsidRDefault="006E01E2" w:rsidP="006E01E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required for state funding through Prop 1</w:t>
      </w:r>
    </w:p>
    <w:p w14:paraId="6D08D2C9" w14:textId="474A90B4" w:rsidR="006E01E2" w:rsidRDefault="006E01E2" w:rsidP="006E01E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Addresses Disadvantage Communities (DAC)</w:t>
      </w:r>
    </w:p>
    <w:p w14:paraId="129E32F8" w14:textId="17A29AA9" w:rsidR="006E01E2" w:rsidRDefault="006E01E2" w:rsidP="006E01E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are part of Region 7</w:t>
      </w:r>
    </w:p>
    <w:p w14:paraId="5413FBCB" w14:textId="77232D1D" w:rsidR="006E01E2" w:rsidRDefault="006E01E2" w:rsidP="006E01E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are 6 sub-basins</w:t>
      </w:r>
    </w:p>
    <w:p w14:paraId="1B86B69C" w14:textId="416D599A" w:rsidR="006E01E2" w:rsidRDefault="006E01E2" w:rsidP="006E01E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$37 million in funding</w:t>
      </w:r>
    </w:p>
    <w:p w14:paraId="1B1340FD" w14:textId="56457ED9" w:rsidR="006E01E2" w:rsidRDefault="006E01E2" w:rsidP="006E01E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update to address revised 2016 standards</w:t>
      </w:r>
    </w:p>
    <w:p w14:paraId="43203D53" w14:textId="2A543AB5" w:rsidR="006E01E2" w:rsidRDefault="006E01E2" w:rsidP="006E01E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 Quality</w:t>
      </w:r>
    </w:p>
    <w:p w14:paraId="7C5CF303" w14:textId="1105800A" w:rsidR="006E01E2" w:rsidRDefault="006E01E2" w:rsidP="006E01E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Rico shared that the water quality aspect of the plan update is based on state monitoring; the data and standards are drinking water specific. Currently there are no issues in our region.</w:t>
      </w:r>
    </w:p>
    <w:p w14:paraId="1B0DB9C8" w14:textId="00CE9E9B" w:rsidR="006E01E2" w:rsidRDefault="006E01E2" w:rsidP="006E01E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regarding holding our area to higher standards as a headwaters region</w:t>
      </w:r>
      <w:r w:rsidR="0037163B">
        <w:rPr>
          <w:sz w:val="24"/>
          <w:szCs w:val="24"/>
        </w:rPr>
        <w:t>;</w:t>
      </w:r>
      <w:r>
        <w:rPr>
          <w:sz w:val="24"/>
          <w:szCs w:val="24"/>
        </w:rPr>
        <w:t xml:space="preserve"> suggestion of a non-</w:t>
      </w:r>
      <w:r w:rsidR="0037163B">
        <w:rPr>
          <w:sz w:val="24"/>
          <w:szCs w:val="24"/>
        </w:rPr>
        <w:t>degradation</w:t>
      </w:r>
      <w:r>
        <w:rPr>
          <w:sz w:val="24"/>
          <w:szCs w:val="24"/>
        </w:rPr>
        <w:t xml:space="preserve"> </w:t>
      </w:r>
      <w:r w:rsidR="0037163B">
        <w:rPr>
          <w:sz w:val="24"/>
          <w:szCs w:val="24"/>
        </w:rPr>
        <w:t xml:space="preserve">policy; is there a process by which we can add to the list of contaminants; is there a mechanism for communities to report issues (City of Mt. Shasta nitrate issues); can we influence a change in state standards; </w:t>
      </w:r>
    </w:p>
    <w:p w14:paraId="367DBD39" w14:textId="6F3AA675" w:rsidR="0037163B" w:rsidRDefault="0037163B" w:rsidP="006E01E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Rico’s responses: We must follow state standards, but we can put forth projects that meet our own higher standards. These standards would not be enforceable by the state, but cities could adopt standards.</w:t>
      </w:r>
    </w:p>
    <w:p w14:paraId="5BD5D13A" w14:textId="1506F082" w:rsidR="0037163B" w:rsidRDefault="0037163B" w:rsidP="006E01E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Consensus of the group: We are a source region for 60% of the state, therefore it is incumbent upon us to protect these resources</w:t>
      </w:r>
    </w:p>
    <w:p w14:paraId="324EDD8B" w14:textId="3810B73D" w:rsidR="006E01E2" w:rsidRDefault="006E01E2" w:rsidP="006E01E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Climate Change</w:t>
      </w:r>
    </w:p>
    <w:p w14:paraId="745265D1" w14:textId="5E838ABC" w:rsidR="0037163B" w:rsidRDefault="008275A6" w:rsidP="0037163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to make sure our plan is compliant</w:t>
      </w:r>
    </w:p>
    <w:p w14:paraId="776E45E1" w14:textId="18B56D6C" w:rsidR="008275A6" w:rsidRDefault="008275A6" w:rsidP="0037163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needs a more robust rewrite</w:t>
      </w:r>
    </w:p>
    <w:p w14:paraId="03338FF2" w14:textId="37317FBB" w:rsidR="008275A6" w:rsidRDefault="008275A6" w:rsidP="0037163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Update the analysis in our plan</w:t>
      </w:r>
    </w:p>
    <w:p w14:paraId="00FE0493" w14:textId="56EA5DFC" w:rsidR="008275A6" w:rsidRDefault="008275A6" w:rsidP="008275A6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support materials</w:t>
      </w:r>
    </w:p>
    <w:p w14:paraId="78247A9D" w14:textId="4AA4CCD4" w:rsidR="008275A6" w:rsidRDefault="008275A6" w:rsidP="008275A6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Planning documents</w:t>
      </w:r>
    </w:p>
    <w:p w14:paraId="2F52C33F" w14:textId="3F15E9C4" w:rsidR="008275A6" w:rsidRDefault="008275A6" w:rsidP="008275A6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 Fire</w:t>
      </w:r>
    </w:p>
    <w:p w14:paraId="46B5DCB1" w14:textId="0213E4E0" w:rsidR="008275A6" w:rsidRDefault="008275A6" w:rsidP="008275A6">
      <w:pPr>
        <w:pStyle w:val="NoSpacing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USFS</w:t>
      </w:r>
    </w:p>
    <w:p w14:paraId="5040248A" w14:textId="68366CFE" w:rsidR="008275A6" w:rsidRDefault="008275A6" w:rsidP="008275A6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 transition zone?</w:t>
      </w:r>
    </w:p>
    <w:p w14:paraId="0B003BD8" w14:textId="570E8588" w:rsidR="008275A6" w:rsidRDefault="008275A6" w:rsidP="008275A6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our vulnerabilities and what projects will mitigate them?</w:t>
      </w:r>
    </w:p>
    <w:p w14:paraId="63259AEE" w14:textId="3AA5CDAE" w:rsidR="008275A6" w:rsidRDefault="008275A6" w:rsidP="008275A6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need to propose projects that address a variety of climate change issues.</w:t>
      </w:r>
    </w:p>
    <w:p w14:paraId="5A1A57E1" w14:textId="6EFB518A" w:rsidR="008275A6" w:rsidRDefault="008275A6" w:rsidP="008275A6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don’t have any specific climate change OBJECTIVES in our plan</w:t>
      </w:r>
    </w:p>
    <w:p w14:paraId="057803CC" w14:textId="77777777" w:rsidR="008275A6" w:rsidRDefault="008275A6" w:rsidP="008275A6">
      <w:pPr>
        <w:pStyle w:val="NoSpacing"/>
        <w:ind w:left="2160"/>
        <w:rPr>
          <w:sz w:val="24"/>
          <w:szCs w:val="24"/>
        </w:rPr>
      </w:pPr>
    </w:p>
    <w:p w14:paraId="75C1AACA" w14:textId="66DB5807" w:rsidR="006E01E2" w:rsidRDefault="006E01E2" w:rsidP="006E01E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Stakeholders</w:t>
      </w:r>
    </w:p>
    <w:p w14:paraId="07CCFBC2" w14:textId="3CF15921" w:rsidR="001F2A3B" w:rsidRDefault="001F2A3B" w:rsidP="001F2A3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 with other IRWM groups in NorCal. Collaborate for implementation on a broader scale.</w:t>
      </w:r>
    </w:p>
    <w:p w14:paraId="11F5094E" w14:textId="3308382F" w:rsidR="001F2A3B" w:rsidRDefault="001F2A3B" w:rsidP="001F2A3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Address data gaps</w:t>
      </w:r>
    </w:p>
    <w:p w14:paraId="5D603771" w14:textId="0DFAC0F8" w:rsidR="001F2A3B" w:rsidRDefault="001F2A3B" w:rsidP="001F2A3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Re-engage with previous stakeholders</w:t>
      </w:r>
    </w:p>
    <w:p w14:paraId="67C9B279" w14:textId="706CF751" w:rsidR="001F2A3B" w:rsidRDefault="001F2A3B" w:rsidP="001F2A3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Summarize difficulties in getting input – resources available to address these issues.</w:t>
      </w:r>
    </w:p>
    <w:p w14:paraId="1F58E0A7" w14:textId="2C52FAE8" w:rsidR="001F2A3B" w:rsidRDefault="001F2A3B" w:rsidP="001F2A3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Tribal engagement</w:t>
      </w:r>
    </w:p>
    <w:p w14:paraId="7C79AECB" w14:textId="75A8C6B1" w:rsidR="001F2A3B" w:rsidRDefault="001F2A3B" w:rsidP="001F2A3B">
      <w:pPr>
        <w:pStyle w:val="NoSpacing"/>
        <w:rPr>
          <w:sz w:val="24"/>
          <w:szCs w:val="24"/>
        </w:rPr>
      </w:pPr>
    </w:p>
    <w:p w14:paraId="7CBC75EF" w14:textId="06706EED" w:rsidR="006E01E2" w:rsidRDefault="006E01E2" w:rsidP="006E01E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Integration</w:t>
      </w:r>
    </w:p>
    <w:p w14:paraId="225C2901" w14:textId="746A87BF" w:rsidR="001F2A3B" w:rsidRDefault="001F2A3B" w:rsidP="001F2A3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Historic preservation (Tribal concerns)</w:t>
      </w:r>
    </w:p>
    <w:p w14:paraId="35E6A711" w14:textId="38EF5A7F" w:rsidR="001F2A3B" w:rsidRDefault="001F2A3B" w:rsidP="001F2A3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Timber Management</w:t>
      </w:r>
    </w:p>
    <w:p w14:paraId="516F9ACB" w14:textId="52648110" w:rsidR="001F2A3B" w:rsidRDefault="001F2A3B" w:rsidP="001F2A3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Project compliance – will proposals be implemented?</w:t>
      </w:r>
    </w:p>
    <w:p w14:paraId="073C73D4" w14:textId="30C3F7FA" w:rsidR="006E01E2" w:rsidRPr="00A670B8" w:rsidRDefault="006E01E2" w:rsidP="006E01E2">
      <w:pPr>
        <w:pStyle w:val="NoSpacing"/>
        <w:rPr>
          <w:sz w:val="24"/>
          <w:szCs w:val="24"/>
        </w:rPr>
      </w:pPr>
    </w:p>
    <w:p w14:paraId="55250DD8" w14:textId="77777777" w:rsidR="00061745" w:rsidRPr="007F7BAD" w:rsidRDefault="00061745" w:rsidP="00061745">
      <w:pPr>
        <w:pStyle w:val="NoSpacing"/>
        <w:ind w:left="360"/>
        <w:rPr>
          <w:sz w:val="24"/>
          <w:szCs w:val="24"/>
        </w:rPr>
      </w:pPr>
    </w:p>
    <w:p w14:paraId="24E7193B" w14:textId="77777777" w:rsidR="00061745" w:rsidRPr="007F7BAD" w:rsidRDefault="00061745" w:rsidP="00061745">
      <w:pPr>
        <w:pStyle w:val="NoSpacing"/>
        <w:rPr>
          <w:sz w:val="24"/>
          <w:szCs w:val="24"/>
        </w:rPr>
      </w:pPr>
    </w:p>
    <w:p w14:paraId="50BFB989" w14:textId="7CE7B26F" w:rsidR="00061745" w:rsidRDefault="00061745" w:rsidP="00061745">
      <w:pPr>
        <w:pStyle w:val="NoSpacing"/>
        <w:ind w:left="360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>Regular Meeting:</w:t>
      </w:r>
    </w:p>
    <w:p w14:paraId="47711DCB" w14:textId="550511CA" w:rsidR="0037163B" w:rsidRPr="00A670B8" w:rsidRDefault="0037163B" w:rsidP="0037163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Regular</w:t>
      </w:r>
      <w:r w:rsidRPr="00A670B8">
        <w:rPr>
          <w:sz w:val="24"/>
          <w:szCs w:val="24"/>
        </w:rPr>
        <w:t xml:space="preserve"> meeting called to order at </w:t>
      </w:r>
      <w:r>
        <w:rPr>
          <w:sz w:val="24"/>
          <w:szCs w:val="24"/>
        </w:rPr>
        <w:t>12:48</w:t>
      </w:r>
      <w:r w:rsidRPr="00A670B8">
        <w:rPr>
          <w:sz w:val="24"/>
          <w:szCs w:val="24"/>
        </w:rPr>
        <w:t xml:space="preserve"> by </w:t>
      </w:r>
      <w:r>
        <w:rPr>
          <w:sz w:val="24"/>
          <w:szCs w:val="24"/>
        </w:rPr>
        <w:t>Vice Chair,</w:t>
      </w:r>
      <w:r w:rsidR="001F2A3B">
        <w:rPr>
          <w:sz w:val="24"/>
          <w:szCs w:val="24"/>
        </w:rPr>
        <w:t xml:space="preserve"> </w:t>
      </w:r>
      <w:r w:rsidRPr="00A670B8">
        <w:rPr>
          <w:sz w:val="24"/>
          <w:szCs w:val="24"/>
        </w:rPr>
        <w:t>Bob Blankenship</w:t>
      </w:r>
    </w:p>
    <w:p w14:paraId="5990E1B1" w14:textId="61C9D0B1" w:rsidR="0037163B" w:rsidRPr="00A670B8" w:rsidRDefault="0037163B" w:rsidP="0037163B">
      <w:pPr>
        <w:pStyle w:val="NoSpacing"/>
        <w:ind w:left="360"/>
        <w:rPr>
          <w:sz w:val="24"/>
          <w:szCs w:val="24"/>
        </w:rPr>
      </w:pPr>
      <w:r w:rsidRPr="00A670B8">
        <w:rPr>
          <w:sz w:val="24"/>
          <w:szCs w:val="24"/>
        </w:rPr>
        <w:t>Present: Bob Bla</w:t>
      </w:r>
      <w:r w:rsidR="00AB1A46">
        <w:rPr>
          <w:sz w:val="24"/>
          <w:szCs w:val="24"/>
        </w:rPr>
        <w:t>n</w:t>
      </w:r>
      <w:r w:rsidRPr="00A670B8">
        <w:rPr>
          <w:sz w:val="24"/>
          <w:szCs w:val="24"/>
        </w:rPr>
        <w:t>kenship (Trout Unlimited), Courtney Laverty (USR RWAG), Mike Quin (McCloud Service District), Blake</w:t>
      </w:r>
      <w:r w:rsidR="00C0440A">
        <w:rPr>
          <w:sz w:val="24"/>
          <w:szCs w:val="24"/>
        </w:rPr>
        <w:t xml:space="preserve"> Michaelson (City of Dunsmuir)</w:t>
      </w:r>
      <w:r w:rsidRPr="00A670B8">
        <w:rPr>
          <w:sz w:val="24"/>
          <w:szCs w:val="24"/>
        </w:rPr>
        <w:t>,  Angelina</w:t>
      </w:r>
      <w:r>
        <w:rPr>
          <w:sz w:val="24"/>
          <w:szCs w:val="24"/>
        </w:rPr>
        <w:t xml:space="preserve"> Cook</w:t>
      </w:r>
      <w:r w:rsidRPr="00A670B8">
        <w:rPr>
          <w:sz w:val="24"/>
          <w:szCs w:val="24"/>
        </w:rPr>
        <w:t xml:space="preserve"> (McCloud Watershed Council), Rico Tinsman, Phoenix </w:t>
      </w:r>
      <w:proofErr w:type="spellStart"/>
      <w:r w:rsidRPr="00A670B8">
        <w:rPr>
          <w:sz w:val="24"/>
          <w:szCs w:val="24"/>
        </w:rPr>
        <w:t>Lawhon-Isler</w:t>
      </w:r>
      <w:proofErr w:type="spellEnd"/>
      <w:r w:rsidRPr="00A670B8">
        <w:rPr>
          <w:sz w:val="24"/>
          <w:szCs w:val="24"/>
        </w:rPr>
        <w:t xml:space="preserve"> (Cal Trout), Raven Stevens (W.A.T.E.R.), Roslyn McCoy (W.A.T.E.R.), Juliana </w:t>
      </w:r>
      <w:proofErr w:type="spellStart"/>
      <w:r w:rsidRPr="00A670B8">
        <w:rPr>
          <w:sz w:val="24"/>
          <w:szCs w:val="24"/>
        </w:rPr>
        <w:t>Lucchesi</w:t>
      </w:r>
      <w:proofErr w:type="spellEnd"/>
      <w:r w:rsidRPr="00A670B8">
        <w:rPr>
          <w:sz w:val="24"/>
          <w:szCs w:val="24"/>
        </w:rPr>
        <w:t xml:space="preserve"> (City of Mt. Shasta), Muriel Terrel (City of Mt. Shasta), Ben (Pacific Forest Trust), Pat </w:t>
      </w:r>
      <w:proofErr w:type="spellStart"/>
      <w:r w:rsidRPr="00A670B8">
        <w:rPr>
          <w:sz w:val="24"/>
          <w:szCs w:val="24"/>
        </w:rPr>
        <w:t>Velines</w:t>
      </w:r>
      <w:proofErr w:type="spellEnd"/>
      <w:r w:rsidRPr="00A670B8">
        <w:rPr>
          <w:sz w:val="24"/>
          <w:szCs w:val="24"/>
        </w:rPr>
        <w:t xml:space="preserve"> (Department of Water Resources),</w:t>
      </w:r>
    </w:p>
    <w:p w14:paraId="262F2130" w14:textId="6CAD79E5" w:rsidR="0037163B" w:rsidRPr="00A670B8" w:rsidRDefault="0037163B" w:rsidP="0037163B">
      <w:pPr>
        <w:pStyle w:val="NoSpacing"/>
        <w:ind w:left="360"/>
        <w:rPr>
          <w:sz w:val="24"/>
          <w:szCs w:val="24"/>
        </w:rPr>
      </w:pPr>
      <w:r w:rsidRPr="00A670B8">
        <w:rPr>
          <w:sz w:val="24"/>
          <w:szCs w:val="24"/>
        </w:rPr>
        <w:t xml:space="preserve">Ed (Shasta Valley RCD), Andy </w:t>
      </w:r>
      <w:proofErr w:type="spellStart"/>
      <w:r w:rsidRPr="00A670B8">
        <w:rPr>
          <w:sz w:val="24"/>
          <w:szCs w:val="24"/>
        </w:rPr>
        <w:t>Fusso</w:t>
      </w:r>
      <w:proofErr w:type="spellEnd"/>
      <w:r w:rsidRPr="00A670B8">
        <w:rPr>
          <w:sz w:val="24"/>
          <w:szCs w:val="24"/>
        </w:rPr>
        <w:t xml:space="preserve"> (Mount Shasta Bioregional Ecology Center), Dennis (RCD), Mark Miyoshi (</w:t>
      </w:r>
      <w:proofErr w:type="spellStart"/>
      <w:r w:rsidRPr="00A670B8">
        <w:rPr>
          <w:sz w:val="24"/>
          <w:szCs w:val="24"/>
        </w:rPr>
        <w:t>Winnemem</w:t>
      </w:r>
      <w:proofErr w:type="spellEnd"/>
      <w:r w:rsidRPr="00A670B8">
        <w:rPr>
          <w:sz w:val="24"/>
          <w:szCs w:val="24"/>
        </w:rPr>
        <w:t xml:space="preserve"> </w:t>
      </w:r>
      <w:proofErr w:type="spellStart"/>
      <w:r w:rsidRPr="00A670B8">
        <w:rPr>
          <w:sz w:val="24"/>
          <w:szCs w:val="24"/>
        </w:rPr>
        <w:t>Wintu</w:t>
      </w:r>
      <w:proofErr w:type="spellEnd"/>
      <w:r w:rsidRPr="00A670B8">
        <w:rPr>
          <w:sz w:val="24"/>
          <w:szCs w:val="24"/>
        </w:rPr>
        <w:t xml:space="preserve"> Tribe), Luisa </w:t>
      </w:r>
      <w:proofErr w:type="spellStart"/>
      <w:r w:rsidRPr="00A670B8">
        <w:rPr>
          <w:sz w:val="24"/>
          <w:szCs w:val="24"/>
        </w:rPr>
        <w:t>Navejas</w:t>
      </w:r>
      <w:proofErr w:type="spellEnd"/>
      <w:r w:rsidRPr="00A670B8">
        <w:rPr>
          <w:sz w:val="24"/>
          <w:szCs w:val="24"/>
        </w:rPr>
        <w:t xml:space="preserve"> (</w:t>
      </w:r>
      <w:proofErr w:type="spellStart"/>
      <w:r w:rsidRPr="00A670B8">
        <w:rPr>
          <w:sz w:val="24"/>
          <w:szCs w:val="24"/>
        </w:rPr>
        <w:t>Winnemem</w:t>
      </w:r>
      <w:proofErr w:type="spellEnd"/>
      <w:r w:rsidRPr="00A670B8">
        <w:rPr>
          <w:sz w:val="24"/>
          <w:szCs w:val="24"/>
        </w:rPr>
        <w:t xml:space="preserve"> </w:t>
      </w:r>
      <w:proofErr w:type="spellStart"/>
      <w:r w:rsidRPr="00A670B8">
        <w:rPr>
          <w:sz w:val="24"/>
          <w:szCs w:val="24"/>
        </w:rPr>
        <w:t>Wintu</w:t>
      </w:r>
      <w:proofErr w:type="spellEnd"/>
      <w:r w:rsidRPr="00A670B8">
        <w:rPr>
          <w:sz w:val="24"/>
          <w:szCs w:val="24"/>
        </w:rPr>
        <w:t xml:space="preserve"> </w:t>
      </w:r>
      <w:r>
        <w:rPr>
          <w:sz w:val="24"/>
          <w:szCs w:val="24"/>
        </w:rPr>
        <w:t>Tribe)</w:t>
      </w:r>
    </w:p>
    <w:p w14:paraId="7918F8C3" w14:textId="562A30F7" w:rsidR="0037163B" w:rsidRDefault="0037163B" w:rsidP="0037163B">
      <w:pPr>
        <w:pStyle w:val="NoSpacing"/>
        <w:ind w:left="360"/>
        <w:rPr>
          <w:sz w:val="24"/>
          <w:szCs w:val="24"/>
        </w:rPr>
      </w:pPr>
      <w:r w:rsidRPr="00A670B8">
        <w:rPr>
          <w:sz w:val="24"/>
          <w:szCs w:val="24"/>
        </w:rPr>
        <w:t>Phone participants: Joanna Lessard</w:t>
      </w:r>
      <w:r w:rsidR="00C0440A">
        <w:rPr>
          <w:sz w:val="24"/>
          <w:szCs w:val="24"/>
        </w:rPr>
        <w:t xml:space="preserve"> (Cramer Fish Scientists)</w:t>
      </w:r>
      <w:r>
        <w:rPr>
          <w:sz w:val="24"/>
          <w:szCs w:val="24"/>
        </w:rPr>
        <w:t xml:space="preserve">, </w:t>
      </w:r>
      <w:r w:rsidR="00C0440A">
        <w:rPr>
          <w:sz w:val="24"/>
          <w:szCs w:val="24"/>
        </w:rPr>
        <w:t xml:space="preserve">Chief </w:t>
      </w:r>
      <w:r>
        <w:rPr>
          <w:sz w:val="24"/>
          <w:szCs w:val="24"/>
        </w:rPr>
        <w:t>Jeff</w:t>
      </w:r>
      <w:r w:rsidR="00C0440A">
        <w:rPr>
          <w:sz w:val="24"/>
          <w:szCs w:val="24"/>
        </w:rPr>
        <w:t>erson Greywolf</w:t>
      </w:r>
      <w:r>
        <w:rPr>
          <w:sz w:val="24"/>
          <w:szCs w:val="24"/>
        </w:rPr>
        <w:t xml:space="preserve"> (Modoc Nation)</w:t>
      </w:r>
    </w:p>
    <w:p w14:paraId="2BA55E5B" w14:textId="02218EBF" w:rsidR="00C0440A" w:rsidRDefault="00C0440A" w:rsidP="0037163B">
      <w:pPr>
        <w:pStyle w:val="NoSpacing"/>
        <w:ind w:left="360"/>
        <w:rPr>
          <w:sz w:val="24"/>
          <w:szCs w:val="24"/>
        </w:rPr>
      </w:pPr>
    </w:p>
    <w:p w14:paraId="5C6DE604" w14:textId="77777777" w:rsidR="00C0440A" w:rsidRPr="00A670B8" w:rsidRDefault="00C0440A" w:rsidP="0037163B">
      <w:pPr>
        <w:pStyle w:val="NoSpacing"/>
        <w:ind w:left="360"/>
        <w:rPr>
          <w:sz w:val="24"/>
          <w:szCs w:val="24"/>
        </w:rPr>
      </w:pPr>
    </w:p>
    <w:p w14:paraId="5FB54050" w14:textId="77777777" w:rsidR="0037163B" w:rsidRPr="001D7827" w:rsidRDefault="0037163B" w:rsidP="00061745">
      <w:pPr>
        <w:pStyle w:val="NoSpacing"/>
        <w:ind w:left="360"/>
        <w:rPr>
          <w:b/>
          <w:sz w:val="28"/>
          <w:szCs w:val="28"/>
        </w:rPr>
      </w:pPr>
    </w:p>
    <w:p w14:paraId="663D9316" w14:textId="77777777" w:rsidR="00061745" w:rsidRPr="007F7BAD" w:rsidRDefault="00061745" w:rsidP="00061745">
      <w:pPr>
        <w:pStyle w:val="NoSpacing"/>
        <w:ind w:left="360"/>
        <w:rPr>
          <w:sz w:val="24"/>
          <w:szCs w:val="24"/>
        </w:rPr>
      </w:pPr>
    </w:p>
    <w:p w14:paraId="3FD7887F" w14:textId="6E3839F8" w:rsidR="00061745" w:rsidRPr="007F7BAD" w:rsidRDefault="00061745" w:rsidP="000617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Review and approve agenda</w:t>
      </w:r>
    </w:p>
    <w:p w14:paraId="4A9C531E" w14:textId="6A15CAB9" w:rsidR="00061745" w:rsidRPr="007F7BAD" w:rsidRDefault="0037163B" w:rsidP="000617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061745" w:rsidRPr="007F7BAD">
        <w:rPr>
          <w:sz w:val="24"/>
          <w:szCs w:val="24"/>
        </w:rPr>
        <w:t xml:space="preserve"> minutes from February 26, 2018 meeting</w:t>
      </w:r>
      <w:r>
        <w:rPr>
          <w:sz w:val="24"/>
          <w:szCs w:val="24"/>
        </w:rPr>
        <w:t xml:space="preserve">: Phil Dietrich moved to accept minutes from the previous meeting </w:t>
      </w:r>
      <w:r w:rsidR="00C0440A">
        <w:rPr>
          <w:sz w:val="24"/>
          <w:szCs w:val="24"/>
        </w:rPr>
        <w:t>except for</w:t>
      </w:r>
      <w:r>
        <w:rPr>
          <w:sz w:val="24"/>
          <w:szCs w:val="24"/>
        </w:rPr>
        <w:t xml:space="preserve"> Item #1. Barbara Wagner 2</w:t>
      </w:r>
      <w:r w:rsidRPr="003716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Motion </w:t>
      </w:r>
      <w:r w:rsidR="00C0440A">
        <w:rPr>
          <w:sz w:val="24"/>
          <w:szCs w:val="24"/>
        </w:rPr>
        <w:t>approved</w:t>
      </w:r>
      <w:r>
        <w:rPr>
          <w:sz w:val="24"/>
          <w:szCs w:val="24"/>
        </w:rPr>
        <w:t xml:space="preserve"> unanimously</w:t>
      </w:r>
    </w:p>
    <w:p w14:paraId="6A2D7DB6" w14:textId="0030EBD0" w:rsidR="00061745" w:rsidRDefault="00061745" w:rsidP="0006174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F7BAD">
        <w:rPr>
          <w:sz w:val="24"/>
          <w:szCs w:val="24"/>
        </w:rPr>
        <w:t>Administrator report</w:t>
      </w:r>
      <w:r w:rsidR="00565465">
        <w:rPr>
          <w:sz w:val="24"/>
          <w:szCs w:val="24"/>
        </w:rPr>
        <w:t xml:space="preserve"> and request for funds to rent PO Box, purchase a conference call speaker, and get accounting software. Angelina Cook made a motion to allocate funds not to exceed $370 for the rental of PO box through Dec., purchase of speaker, and purchase of accounting software.  Barbara Wagner 2</w:t>
      </w:r>
      <w:r w:rsidR="00565465" w:rsidRPr="00565465">
        <w:rPr>
          <w:sz w:val="24"/>
          <w:szCs w:val="24"/>
          <w:vertAlign w:val="superscript"/>
        </w:rPr>
        <w:t>nd</w:t>
      </w:r>
      <w:r w:rsidR="00565465">
        <w:rPr>
          <w:sz w:val="24"/>
          <w:szCs w:val="24"/>
        </w:rPr>
        <w:t xml:space="preserve">. Motion </w:t>
      </w:r>
      <w:r w:rsidR="00C0440A">
        <w:rPr>
          <w:sz w:val="24"/>
          <w:szCs w:val="24"/>
        </w:rPr>
        <w:t>approved</w:t>
      </w:r>
      <w:r w:rsidR="00565465">
        <w:rPr>
          <w:sz w:val="24"/>
          <w:szCs w:val="24"/>
        </w:rPr>
        <w:t xml:space="preserve"> unanimously</w:t>
      </w:r>
    </w:p>
    <w:p w14:paraId="0BCCC2CA" w14:textId="5EE605B8" w:rsidR="00565465" w:rsidRPr="001437E0" w:rsidRDefault="00565465" w:rsidP="0006174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Request to add bylaws to the agenda at our next meeting. </w:t>
      </w:r>
      <w:r w:rsidR="001437E0" w:rsidRPr="001437E0">
        <w:rPr>
          <w:b/>
          <w:sz w:val="24"/>
          <w:szCs w:val="24"/>
        </w:rPr>
        <w:t xml:space="preserve">Action item: </w:t>
      </w:r>
      <w:r w:rsidRPr="001437E0">
        <w:rPr>
          <w:b/>
          <w:sz w:val="24"/>
          <w:szCs w:val="24"/>
        </w:rPr>
        <w:t>Courtney will contact Kathleen Hitt.</w:t>
      </w:r>
    </w:p>
    <w:p w14:paraId="6889C958" w14:textId="4AF9B6A5" w:rsidR="00565465" w:rsidRDefault="00061745" w:rsidP="0006174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65465">
        <w:rPr>
          <w:sz w:val="24"/>
          <w:szCs w:val="24"/>
        </w:rPr>
        <w:t xml:space="preserve">Juliana </w:t>
      </w:r>
      <w:proofErr w:type="spellStart"/>
      <w:r w:rsidRPr="00565465">
        <w:rPr>
          <w:sz w:val="24"/>
          <w:szCs w:val="24"/>
        </w:rPr>
        <w:t>Lucchesi</w:t>
      </w:r>
      <w:proofErr w:type="spellEnd"/>
      <w:r w:rsidR="00565465">
        <w:rPr>
          <w:sz w:val="24"/>
          <w:szCs w:val="24"/>
        </w:rPr>
        <w:t xml:space="preserve"> described the City of Mt. Shasta’s participation in the Civic Spark Water Fellow program. There will be 2 full time </w:t>
      </w:r>
      <w:r w:rsidR="00C0440A">
        <w:rPr>
          <w:sz w:val="24"/>
          <w:szCs w:val="24"/>
        </w:rPr>
        <w:t>AmeriCorps</w:t>
      </w:r>
      <w:r w:rsidR="00565465">
        <w:rPr>
          <w:sz w:val="24"/>
          <w:szCs w:val="24"/>
        </w:rPr>
        <w:t xml:space="preserve"> Volunteers assigned to the city to assist with the assessment of the city’s water infrastructure and other projects. We could have them work on projects as well.  Bob Blankenship made a motion to support the Mt. Shasta Civic Spark bid and to have Courtney Laverty complete the survey on behalf of the USR RWAG. Luisa </w:t>
      </w:r>
      <w:proofErr w:type="spellStart"/>
      <w:r w:rsidR="00565465">
        <w:rPr>
          <w:sz w:val="24"/>
          <w:szCs w:val="24"/>
        </w:rPr>
        <w:t>Navejas</w:t>
      </w:r>
      <w:proofErr w:type="spellEnd"/>
      <w:r w:rsidR="00565465">
        <w:rPr>
          <w:sz w:val="24"/>
          <w:szCs w:val="24"/>
        </w:rPr>
        <w:t xml:space="preserve"> 2</w:t>
      </w:r>
      <w:r w:rsidR="00565465" w:rsidRPr="00565465">
        <w:rPr>
          <w:sz w:val="24"/>
          <w:szCs w:val="24"/>
          <w:vertAlign w:val="superscript"/>
        </w:rPr>
        <w:t>nd</w:t>
      </w:r>
      <w:r w:rsidR="00565465">
        <w:rPr>
          <w:sz w:val="24"/>
          <w:szCs w:val="24"/>
        </w:rPr>
        <w:t>. Motion approved unanimously with the City of Mt. Shasta abstain</w:t>
      </w:r>
      <w:r w:rsidR="001437E0">
        <w:rPr>
          <w:sz w:val="24"/>
          <w:szCs w:val="24"/>
        </w:rPr>
        <w:t>ing</w:t>
      </w:r>
    </w:p>
    <w:p w14:paraId="28723639" w14:textId="5EB48273" w:rsidR="00061745" w:rsidRPr="001437E0" w:rsidRDefault="00061745" w:rsidP="0006174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565465">
        <w:rPr>
          <w:sz w:val="24"/>
          <w:szCs w:val="24"/>
        </w:rPr>
        <w:t xml:space="preserve">Mark Miyoshi </w:t>
      </w:r>
      <w:r w:rsidR="001437E0">
        <w:rPr>
          <w:sz w:val="24"/>
          <w:szCs w:val="24"/>
        </w:rPr>
        <w:t>discussed the “lost”</w:t>
      </w:r>
      <w:r w:rsidR="001437E0" w:rsidRPr="00565465">
        <w:rPr>
          <w:sz w:val="24"/>
          <w:szCs w:val="24"/>
        </w:rPr>
        <w:t xml:space="preserve"> Tribal funds for plan update</w:t>
      </w:r>
      <w:r w:rsidR="001437E0">
        <w:rPr>
          <w:sz w:val="24"/>
          <w:szCs w:val="24"/>
        </w:rPr>
        <w:t xml:space="preserve">. $86,000 was allocated for the plan update. Phil suggested that there was a “misunderstanding” of original/draft/final budget. Muriel clarified that travel cannot be reimbursed through state funds, but the RWAG could set a travel policy stipend in the future. </w:t>
      </w:r>
      <w:r w:rsidR="001437E0" w:rsidRPr="001437E0">
        <w:rPr>
          <w:b/>
          <w:sz w:val="24"/>
          <w:szCs w:val="24"/>
        </w:rPr>
        <w:t>Action item: Phil and Mark will meet to discuss the issue and put it on a future agenda.</w:t>
      </w:r>
    </w:p>
    <w:p w14:paraId="4096ECF8" w14:textId="211647E9" w:rsidR="00061745" w:rsidRDefault="001437E0" w:rsidP="000617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Bob Blankenship opened the discussion of </w:t>
      </w:r>
      <w:r w:rsidR="00061745" w:rsidRPr="007F7BAD">
        <w:rPr>
          <w:sz w:val="24"/>
          <w:szCs w:val="24"/>
        </w:rPr>
        <w:t xml:space="preserve">public access </w:t>
      </w:r>
      <w:r>
        <w:rPr>
          <w:sz w:val="24"/>
          <w:szCs w:val="24"/>
        </w:rPr>
        <w:t>to</w:t>
      </w:r>
      <w:r w:rsidR="00061745" w:rsidRPr="007F7BAD">
        <w:rPr>
          <w:sz w:val="24"/>
          <w:szCs w:val="24"/>
        </w:rPr>
        <w:t xml:space="preserve"> the Soda Springs property</w:t>
      </w:r>
      <w:r>
        <w:rPr>
          <w:sz w:val="24"/>
          <w:szCs w:val="24"/>
        </w:rPr>
        <w:t>.</w:t>
      </w:r>
      <w:r w:rsidR="00061745" w:rsidRPr="007F7BAD">
        <w:rPr>
          <w:sz w:val="24"/>
          <w:szCs w:val="24"/>
        </w:rPr>
        <w:t xml:space="preserve"> </w:t>
      </w:r>
      <w:r>
        <w:rPr>
          <w:sz w:val="24"/>
          <w:szCs w:val="24"/>
        </w:rPr>
        <w:t>Ben gave an overview of the conservation easement process and goals for PFT and property owners in general. Key discussion points:</w:t>
      </w:r>
    </w:p>
    <w:p w14:paraId="6ED178ED" w14:textId="1AD1F3C4" w:rsidR="001437E0" w:rsidRDefault="001437E0" w:rsidP="001437E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project was chosen by this group to be included in the grant proposal with a goal of public access.  The project narrative included “recreational opportunities”.</w:t>
      </w:r>
    </w:p>
    <w:p w14:paraId="038164E2" w14:textId="38EACFC2" w:rsidR="001437E0" w:rsidRDefault="001437E0" w:rsidP="001437E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access to Soda Springs property is subject to a permit process. Ben is handling this process</w:t>
      </w:r>
      <w:r w:rsidR="008B00EE">
        <w:rPr>
          <w:sz w:val="24"/>
          <w:szCs w:val="24"/>
        </w:rPr>
        <w:t>. The Property Management Plan includes a “Public Access” section but that does not guarantee access.</w:t>
      </w:r>
    </w:p>
    <w:p w14:paraId="790DABC6" w14:textId="2F8D97FC" w:rsidR="00061745" w:rsidRPr="00760ABB" w:rsidRDefault="00C0440A" w:rsidP="000617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Roslyn McCoy expressed W.A.T.E.R.’s desire to join the USR RWAG and shared their</w:t>
      </w:r>
      <w:r w:rsidR="003063FD">
        <w:rPr>
          <w:sz w:val="24"/>
          <w:szCs w:val="24"/>
        </w:rPr>
        <w:t xml:space="preserve"> </w:t>
      </w:r>
      <w:r>
        <w:rPr>
          <w:sz w:val="24"/>
          <w:szCs w:val="24"/>
        </w:rPr>
        <w:t>mission to look at projects and encourage thorough environmental review.</w:t>
      </w:r>
      <w:r w:rsidR="003063FD">
        <w:rPr>
          <w:sz w:val="24"/>
          <w:szCs w:val="24"/>
        </w:rPr>
        <w:t xml:space="preserve"> Mark made a motion to accept their application for membership. Bob Blankenship 2</w:t>
      </w:r>
      <w:r w:rsidR="003063FD" w:rsidRPr="003063FD">
        <w:rPr>
          <w:sz w:val="24"/>
          <w:szCs w:val="24"/>
          <w:vertAlign w:val="superscript"/>
        </w:rPr>
        <w:t>nd</w:t>
      </w:r>
      <w:r w:rsidR="003063FD">
        <w:rPr>
          <w:sz w:val="24"/>
          <w:szCs w:val="24"/>
        </w:rPr>
        <w:t>. Motion approved unanimously with the City of Mt. Shasta abstaining.</w:t>
      </w:r>
    </w:p>
    <w:p w14:paraId="1C83C84A" w14:textId="077796ED" w:rsidR="00061745" w:rsidRPr="003063FD" w:rsidRDefault="003063FD" w:rsidP="000617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Joanna Lessard gave a s</w:t>
      </w:r>
      <w:r w:rsidR="00061745" w:rsidRPr="007F7BAD">
        <w:rPr>
          <w:rFonts w:cs="Arial"/>
          <w:sz w:val="24"/>
          <w:szCs w:val="24"/>
          <w:shd w:val="clear" w:color="auto" w:fill="FFFFFF"/>
        </w:rPr>
        <w:t xml:space="preserve">tatus </w:t>
      </w:r>
      <w:r>
        <w:rPr>
          <w:rFonts w:cs="Arial"/>
          <w:sz w:val="24"/>
          <w:szCs w:val="24"/>
          <w:shd w:val="clear" w:color="auto" w:fill="FFFFFF"/>
        </w:rPr>
        <w:t>u</w:t>
      </w:r>
      <w:r w:rsidR="00061745" w:rsidRPr="007F7BAD">
        <w:rPr>
          <w:rFonts w:cs="Arial"/>
          <w:sz w:val="24"/>
          <w:szCs w:val="24"/>
          <w:shd w:val="clear" w:color="auto" w:fill="FFFFFF"/>
        </w:rPr>
        <w:t>pdate on Small Water Systems (SWS) Data Collation and Maps for Upper Sac-McCloud IRWM</w:t>
      </w:r>
      <w:r>
        <w:rPr>
          <w:rFonts w:cs="Arial"/>
          <w:sz w:val="24"/>
          <w:szCs w:val="24"/>
          <w:shd w:val="clear" w:color="auto" w:fill="FFFFFF"/>
        </w:rPr>
        <w:t xml:space="preserve">. </w:t>
      </w:r>
    </w:p>
    <w:p w14:paraId="11E5AA7D" w14:textId="43582F27" w:rsidR="003063FD" w:rsidRDefault="003063FD" w:rsidP="003063F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Phase 1 Task is complete (identified small water systems in our area)</w:t>
      </w:r>
    </w:p>
    <w:p w14:paraId="2915C2B0" w14:textId="426EB78B" w:rsidR="003063FD" w:rsidRDefault="003063FD" w:rsidP="003063F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Phase 2 Work plan development.</w:t>
      </w:r>
    </w:p>
    <w:p w14:paraId="2C84248B" w14:textId="3017E7B9" w:rsidR="003063FD" w:rsidRDefault="003063FD" w:rsidP="003063FD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Developing workshops to determine and address the needs of small water systems (5-3,299 hookups)</w:t>
      </w:r>
    </w:p>
    <w:p w14:paraId="6A0D7ADB" w14:textId="4F6D530D" w:rsidR="003063FD" w:rsidRDefault="003063FD" w:rsidP="003063FD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sustainability</w:t>
      </w:r>
      <w:r>
        <w:rPr>
          <w:sz w:val="24"/>
          <w:szCs w:val="24"/>
        </w:rPr>
        <w:tab/>
      </w:r>
    </w:p>
    <w:p w14:paraId="3B5B3736" w14:textId="7AEC9AD1" w:rsidR="003063FD" w:rsidRDefault="003063FD" w:rsidP="003063FD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Volunteer, low capacity boards</w:t>
      </w:r>
    </w:p>
    <w:p w14:paraId="61FC457A" w14:textId="7383FD5F" w:rsidR="003063FD" w:rsidRDefault="003063FD" w:rsidP="003063FD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 of compliance and untrained staff</w:t>
      </w:r>
    </w:p>
    <w:p w14:paraId="299C2AF6" w14:textId="2495AECE" w:rsidR="003063FD" w:rsidRDefault="003063FD" w:rsidP="003063FD">
      <w:pPr>
        <w:pStyle w:val="NoSpacing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Tribal Outreach </w:t>
      </w:r>
    </w:p>
    <w:p w14:paraId="1D5FEA42" w14:textId="77777777" w:rsidR="003063FD" w:rsidRDefault="003063FD" w:rsidP="003063FD">
      <w:pPr>
        <w:pStyle w:val="NoSpacing"/>
        <w:ind w:left="720"/>
        <w:rPr>
          <w:sz w:val="24"/>
          <w:szCs w:val="24"/>
        </w:rPr>
      </w:pPr>
    </w:p>
    <w:p w14:paraId="406EBE36" w14:textId="77777777" w:rsidR="003063FD" w:rsidRPr="003063FD" w:rsidRDefault="003063FD" w:rsidP="003063FD">
      <w:pPr>
        <w:pStyle w:val="NoSpacing"/>
        <w:ind w:left="2160"/>
        <w:rPr>
          <w:sz w:val="24"/>
          <w:szCs w:val="24"/>
        </w:rPr>
      </w:pPr>
    </w:p>
    <w:p w14:paraId="06A76E04" w14:textId="14F498A0" w:rsidR="00061745" w:rsidRDefault="00061745" w:rsidP="000617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3063FD">
        <w:rPr>
          <w:sz w:val="24"/>
          <w:szCs w:val="24"/>
        </w:rPr>
        <w:t>iscussion of DACI Coordinator Position</w:t>
      </w:r>
    </w:p>
    <w:p w14:paraId="068FE155" w14:textId="18142638" w:rsidR="003063FD" w:rsidRDefault="003063FD" w:rsidP="003063F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$25,000 </w:t>
      </w:r>
      <w:r w:rsidR="00AE1192">
        <w:rPr>
          <w:sz w:val="24"/>
          <w:szCs w:val="24"/>
        </w:rPr>
        <w:t>allotted</w:t>
      </w:r>
      <w:r>
        <w:rPr>
          <w:sz w:val="24"/>
          <w:szCs w:val="24"/>
        </w:rPr>
        <w:t xml:space="preserve"> for this position</w:t>
      </w:r>
    </w:p>
    <w:p w14:paraId="6C4FED58" w14:textId="6EB5311F" w:rsidR="003063FD" w:rsidRDefault="003063FD" w:rsidP="003063F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Angelina has been acting in that capacity without a directive from the group</w:t>
      </w:r>
    </w:p>
    <w:p w14:paraId="382A6D72" w14:textId="4FCAEBBF" w:rsidR="003063FD" w:rsidRDefault="003063FD" w:rsidP="003063F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Coordinating Council should choose the coordinator – Ben Wallace made a motion for the CC to select the DACI coordinator. Phil Dietrich 2</w:t>
      </w:r>
      <w:r w:rsidRPr="003063F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Motion unanimously approved.  </w:t>
      </w:r>
      <w:r w:rsidRPr="007E34EF">
        <w:rPr>
          <w:b/>
          <w:sz w:val="24"/>
          <w:szCs w:val="24"/>
        </w:rPr>
        <w:t>Action Item: Courtney will send job description to members to share with their lists</w:t>
      </w:r>
      <w:r w:rsidR="007E34EF">
        <w:rPr>
          <w:b/>
          <w:sz w:val="24"/>
          <w:szCs w:val="24"/>
        </w:rPr>
        <w:t>,</w:t>
      </w:r>
      <w:r w:rsidRPr="007E34EF">
        <w:rPr>
          <w:b/>
          <w:sz w:val="24"/>
          <w:szCs w:val="24"/>
        </w:rPr>
        <w:t xml:space="preserve"> post position on Indeed</w:t>
      </w:r>
      <w:r w:rsidR="007E34EF">
        <w:rPr>
          <w:b/>
          <w:sz w:val="24"/>
          <w:szCs w:val="24"/>
        </w:rPr>
        <w:t xml:space="preserve"> job site, and set up a conference call for CC to discuss.</w:t>
      </w:r>
    </w:p>
    <w:p w14:paraId="5F04F1A8" w14:textId="77777777" w:rsidR="003063FD" w:rsidRPr="007F7BAD" w:rsidRDefault="003063FD" w:rsidP="003063FD">
      <w:pPr>
        <w:pStyle w:val="NoSpacing"/>
        <w:ind w:left="1440"/>
        <w:rPr>
          <w:sz w:val="24"/>
          <w:szCs w:val="24"/>
        </w:rPr>
      </w:pPr>
    </w:p>
    <w:p w14:paraId="53B5991C" w14:textId="73ECE17E" w:rsidR="00B657A1" w:rsidRPr="007E34EF" w:rsidRDefault="007E34EF" w:rsidP="007E34EF">
      <w:pPr>
        <w:pStyle w:val="NoSpacing"/>
        <w:numPr>
          <w:ilvl w:val="0"/>
          <w:numId w:val="1"/>
        </w:numPr>
      </w:pPr>
      <w:r>
        <w:rPr>
          <w:sz w:val="24"/>
          <w:szCs w:val="24"/>
        </w:rPr>
        <w:t xml:space="preserve">We will revisit </w:t>
      </w:r>
      <w:r w:rsidR="00061745" w:rsidRPr="007F7BAD">
        <w:rPr>
          <w:sz w:val="24"/>
          <w:szCs w:val="24"/>
        </w:rPr>
        <w:t xml:space="preserve">Prop 1 Proposal Solicitation Package </w:t>
      </w:r>
      <w:r>
        <w:rPr>
          <w:sz w:val="24"/>
          <w:szCs w:val="24"/>
        </w:rPr>
        <w:t>at the next meeting when the package is available</w:t>
      </w:r>
      <w:r w:rsidRPr="00AE1192">
        <w:rPr>
          <w:b/>
          <w:sz w:val="24"/>
          <w:szCs w:val="24"/>
        </w:rPr>
        <w:t>. Action Item: Courtney will send out a Doodle Poll for the next meeting to be held at the end of August.</w:t>
      </w:r>
    </w:p>
    <w:p w14:paraId="7DCC2566" w14:textId="5DF6D9DE" w:rsidR="007E34EF" w:rsidRDefault="007E34EF" w:rsidP="007E34EF">
      <w:pPr>
        <w:pStyle w:val="NoSpacing"/>
        <w:numPr>
          <w:ilvl w:val="0"/>
          <w:numId w:val="1"/>
        </w:numPr>
      </w:pPr>
      <w:r>
        <w:t>Meeting adjourned at 3:17 PM</w:t>
      </w:r>
    </w:p>
    <w:p w14:paraId="6210F8E1" w14:textId="4028CAC5" w:rsidR="007E34EF" w:rsidRDefault="007E34EF" w:rsidP="007E34EF">
      <w:pPr>
        <w:pStyle w:val="NoSpacing"/>
      </w:pPr>
    </w:p>
    <w:p w14:paraId="77F7CB25" w14:textId="783933A3" w:rsidR="007E34EF" w:rsidRDefault="007E34EF" w:rsidP="007E34EF">
      <w:pPr>
        <w:pStyle w:val="NoSpacing"/>
      </w:pPr>
    </w:p>
    <w:p w14:paraId="457EF551" w14:textId="56BD0513" w:rsidR="007E34EF" w:rsidRDefault="007E34EF" w:rsidP="007E34EF">
      <w:pPr>
        <w:pStyle w:val="NoSpacing"/>
      </w:pPr>
      <w:r>
        <w:t>Minutes respectfully submitted by Courtney Laverty</w:t>
      </w:r>
    </w:p>
    <w:sectPr w:rsidR="007E34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C9629" w14:textId="77777777" w:rsidR="008B3C9C" w:rsidRDefault="008B3C9C" w:rsidP="00D40A91">
      <w:pPr>
        <w:spacing w:after="0" w:line="240" w:lineRule="auto"/>
      </w:pPr>
      <w:r>
        <w:separator/>
      </w:r>
    </w:p>
  </w:endnote>
  <w:endnote w:type="continuationSeparator" w:id="0">
    <w:p w14:paraId="70420B0F" w14:textId="77777777" w:rsidR="008B3C9C" w:rsidRDefault="008B3C9C" w:rsidP="00D4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A8B430" w14:textId="77777777" w:rsidR="00D40A91" w:rsidRDefault="00D40A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A2881B" w14:textId="77777777" w:rsidR="00D40A91" w:rsidRDefault="00D40A9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5F2FA8" w14:textId="77777777" w:rsidR="00D40A91" w:rsidRDefault="00D40A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A9F2F" w14:textId="77777777" w:rsidR="008B3C9C" w:rsidRDefault="008B3C9C" w:rsidP="00D40A91">
      <w:pPr>
        <w:spacing w:after="0" w:line="240" w:lineRule="auto"/>
      </w:pPr>
      <w:r>
        <w:separator/>
      </w:r>
    </w:p>
  </w:footnote>
  <w:footnote w:type="continuationSeparator" w:id="0">
    <w:p w14:paraId="7589859B" w14:textId="77777777" w:rsidR="008B3C9C" w:rsidRDefault="008B3C9C" w:rsidP="00D4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D269D7" w14:textId="77777777" w:rsidR="00D40A91" w:rsidRDefault="00D40A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437101961"/>
      <w:docPartObj>
        <w:docPartGallery w:val="Watermarks"/>
        <w:docPartUnique/>
      </w:docPartObj>
    </w:sdtPr>
    <w:sdtEndPr/>
    <w:sdtContent>
      <w:p w14:paraId="1B3FFA0E" w14:textId="4330461F" w:rsidR="00D40A91" w:rsidRDefault="003F61A9">
        <w:pPr>
          <w:pStyle w:val="Header"/>
        </w:pPr>
        <w:r>
          <w:rPr>
            <w:noProof/>
          </w:rPr>
          <w:pict w14:anchorId="717D3CDF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D8021D" w14:textId="77777777" w:rsidR="00D40A91" w:rsidRDefault="00D40A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98C"/>
    <w:multiLevelType w:val="hybridMultilevel"/>
    <w:tmpl w:val="4976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0063"/>
    <w:multiLevelType w:val="hybridMultilevel"/>
    <w:tmpl w:val="09682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91"/>
    <w:rsid w:val="00061745"/>
    <w:rsid w:val="001437E0"/>
    <w:rsid w:val="001F2A3B"/>
    <w:rsid w:val="003063FD"/>
    <w:rsid w:val="0037163B"/>
    <w:rsid w:val="003F61A9"/>
    <w:rsid w:val="00420B8D"/>
    <w:rsid w:val="00565465"/>
    <w:rsid w:val="006E01E2"/>
    <w:rsid w:val="007A3CC6"/>
    <w:rsid w:val="007E34EF"/>
    <w:rsid w:val="008275A6"/>
    <w:rsid w:val="008B00EE"/>
    <w:rsid w:val="008B3C9C"/>
    <w:rsid w:val="00A670B8"/>
    <w:rsid w:val="00AB1A46"/>
    <w:rsid w:val="00AC12EC"/>
    <w:rsid w:val="00AE1192"/>
    <w:rsid w:val="00B657A1"/>
    <w:rsid w:val="00C0440A"/>
    <w:rsid w:val="00D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DCC9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91"/>
  </w:style>
  <w:style w:type="paragraph" w:styleId="Footer">
    <w:name w:val="footer"/>
    <w:basedOn w:val="Normal"/>
    <w:link w:val="FooterChar"/>
    <w:uiPriority w:val="99"/>
    <w:unhideWhenUsed/>
    <w:rsid w:val="00D4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91"/>
  </w:style>
  <w:style w:type="paragraph" w:styleId="NoSpacing">
    <w:name w:val="No Spacing"/>
    <w:uiPriority w:val="1"/>
    <w:qFormat/>
    <w:rsid w:val="00061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7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A91"/>
  </w:style>
  <w:style w:type="paragraph" w:styleId="Footer">
    <w:name w:val="footer"/>
    <w:basedOn w:val="Normal"/>
    <w:link w:val="FooterChar"/>
    <w:uiPriority w:val="99"/>
    <w:unhideWhenUsed/>
    <w:rsid w:val="00D4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A91"/>
  </w:style>
  <w:style w:type="paragraph" w:styleId="NoSpacing">
    <w:name w:val="No Spacing"/>
    <w:uiPriority w:val="1"/>
    <w:qFormat/>
    <w:rsid w:val="00061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Laverty</dc:creator>
  <cp:keywords/>
  <dc:description/>
  <cp:lastModifiedBy>Angelina Cook</cp:lastModifiedBy>
  <cp:revision>2</cp:revision>
  <dcterms:created xsi:type="dcterms:W3CDTF">2018-12-21T20:07:00Z</dcterms:created>
  <dcterms:modified xsi:type="dcterms:W3CDTF">2018-12-21T20:07:00Z</dcterms:modified>
</cp:coreProperties>
</file>