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B44F" w14:textId="77777777" w:rsidR="00B657A1" w:rsidRDefault="00C9416A" w:rsidP="00C9416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7686768A" wp14:editId="1F7E8EF6">
            <wp:extent cx="2971800" cy="55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r rwa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56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FC8F" w14:textId="77777777" w:rsidR="00C9416A" w:rsidRPr="001D7827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>USR RWAG Meeting</w:t>
      </w:r>
    </w:p>
    <w:p w14:paraId="6C2BED30" w14:textId="4B326974" w:rsidR="00C9416A" w:rsidRPr="001D7827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Date and Time: </w:t>
      </w:r>
      <w:r w:rsidR="00B972BA">
        <w:rPr>
          <w:b/>
          <w:sz w:val="28"/>
          <w:szCs w:val="28"/>
        </w:rPr>
        <w:t>Friday, December 14, 2018, 1-4</w:t>
      </w:r>
      <w:r>
        <w:rPr>
          <w:b/>
          <w:sz w:val="28"/>
          <w:szCs w:val="28"/>
        </w:rPr>
        <w:t xml:space="preserve"> </w:t>
      </w:r>
      <w:r w:rsidRPr="001D7827">
        <w:rPr>
          <w:b/>
          <w:sz w:val="28"/>
          <w:szCs w:val="28"/>
        </w:rPr>
        <w:t xml:space="preserve">PM </w:t>
      </w:r>
    </w:p>
    <w:p w14:paraId="6C373236" w14:textId="77777777" w:rsidR="00C9416A" w:rsidRPr="001D7827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Location: Conference Room, 5727 Dunsmuir Ave, Dunsmuir, CA </w:t>
      </w:r>
    </w:p>
    <w:p w14:paraId="1C8E317D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</w:rPr>
        <w:t>Agenda</w:t>
      </w:r>
    </w:p>
    <w:p w14:paraId="160D433B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</w:p>
    <w:p w14:paraId="15D8F877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</w:p>
    <w:p w14:paraId="3FC0B264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</w:p>
    <w:p w14:paraId="5E8872E7" w14:textId="78F045C5" w:rsidR="00C9416A" w:rsidRPr="00AE78B8" w:rsidRDefault="00B972BA" w:rsidP="00C941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>1</w:t>
      </w:r>
      <w:r w:rsidR="00C9416A" w:rsidRPr="00AE78B8">
        <w:rPr>
          <w:rFonts w:ascii="Arial" w:hAnsi="Arial" w:cs="Arial"/>
          <w:sz w:val="24"/>
          <w:szCs w:val="24"/>
        </w:rPr>
        <w:t>:00</w:t>
      </w:r>
      <w:r w:rsidR="007669AE" w:rsidRPr="00AE78B8">
        <w:rPr>
          <w:rFonts w:ascii="Arial" w:hAnsi="Arial" w:cs="Arial"/>
          <w:sz w:val="24"/>
          <w:szCs w:val="24"/>
        </w:rPr>
        <w:t xml:space="preserve"> - </w:t>
      </w:r>
      <w:r w:rsidR="00C9416A" w:rsidRPr="00AE78B8">
        <w:rPr>
          <w:rFonts w:ascii="Arial" w:hAnsi="Arial" w:cs="Arial"/>
          <w:sz w:val="24"/>
          <w:szCs w:val="24"/>
        </w:rPr>
        <w:t>Welcome</w:t>
      </w:r>
      <w:r w:rsidR="007669AE" w:rsidRPr="00AE78B8">
        <w:rPr>
          <w:rFonts w:ascii="Arial" w:hAnsi="Arial" w:cs="Arial"/>
          <w:sz w:val="24"/>
          <w:szCs w:val="24"/>
        </w:rPr>
        <w:t>,</w:t>
      </w:r>
      <w:r w:rsidR="00C9416A" w:rsidRPr="00AE78B8">
        <w:rPr>
          <w:rFonts w:ascii="Arial" w:hAnsi="Arial" w:cs="Arial"/>
          <w:sz w:val="24"/>
          <w:szCs w:val="24"/>
        </w:rPr>
        <w:t xml:space="preserve"> introductions</w:t>
      </w:r>
      <w:r w:rsidR="007669AE" w:rsidRPr="00AE78B8">
        <w:rPr>
          <w:rFonts w:ascii="Arial" w:hAnsi="Arial" w:cs="Arial"/>
          <w:sz w:val="24"/>
          <w:szCs w:val="24"/>
        </w:rPr>
        <w:t>, and brief announcements</w:t>
      </w:r>
      <w:r w:rsidR="00AE78B8">
        <w:rPr>
          <w:rFonts w:ascii="Arial" w:hAnsi="Arial" w:cs="Arial"/>
          <w:sz w:val="24"/>
          <w:szCs w:val="24"/>
        </w:rPr>
        <w:t>.</w:t>
      </w:r>
    </w:p>
    <w:p w14:paraId="33ACFA2F" w14:textId="0EAC095F" w:rsidR="00C9416A" w:rsidRPr="00AE78B8" w:rsidRDefault="00C9416A" w:rsidP="00C941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>Review and approve agenda</w:t>
      </w:r>
      <w:r w:rsidR="00AE78B8">
        <w:rPr>
          <w:rFonts w:ascii="Arial" w:hAnsi="Arial" w:cs="Arial"/>
          <w:sz w:val="24"/>
          <w:szCs w:val="24"/>
        </w:rPr>
        <w:t>.</w:t>
      </w:r>
    </w:p>
    <w:p w14:paraId="0E06B6FE" w14:textId="0709617A" w:rsidR="00C9416A" w:rsidRPr="00AE78B8" w:rsidRDefault="00C9416A" w:rsidP="00C941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 xml:space="preserve">Approve minutes from </w:t>
      </w:r>
      <w:r w:rsidR="00B972BA" w:rsidRPr="00AE78B8">
        <w:rPr>
          <w:rFonts w:ascii="Arial" w:hAnsi="Arial" w:cs="Arial"/>
          <w:sz w:val="24"/>
          <w:szCs w:val="24"/>
        </w:rPr>
        <w:t>Nov. 29, 2018 m</w:t>
      </w:r>
      <w:r w:rsidR="00AE78B8">
        <w:rPr>
          <w:rFonts w:ascii="Arial" w:hAnsi="Arial" w:cs="Arial"/>
          <w:sz w:val="24"/>
          <w:szCs w:val="24"/>
        </w:rPr>
        <w:t>eeting.</w:t>
      </w:r>
    </w:p>
    <w:p w14:paraId="678440E5" w14:textId="61A8088F" w:rsidR="00B972BA" w:rsidRDefault="00B972BA" w:rsidP="00B972BA">
      <w:pPr>
        <w:pStyle w:val="m-807306849135891198gmail-msonospacing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1:15 – Review incorporation of comments to the 2018 Plan Update and vote on approving Final Draft (Phil/Rico/Angelina) (</w:t>
      </w:r>
      <w:r>
        <w:rPr>
          <w:rFonts w:ascii="Arial" w:hAnsi="Arial" w:cs="Arial"/>
          <w:b/>
          <w:bCs/>
          <w:color w:val="222222"/>
        </w:rPr>
        <w:t>Please review Final Draft Documents available at the following link prior to the meeting and come prepared to discuss)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https://www.uppersacirwm.org/news/2018/12/8/usr-irwm-plan-update-draft-final-documents</w:t>
        </w:r>
      </w:hyperlink>
      <w:r w:rsidR="009E2EAE">
        <w:rPr>
          <w:rFonts w:ascii="Arial" w:hAnsi="Arial" w:cs="Arial"/>
          <w:color w:val="222222"/>
        </w:rPr>
        <w:t xml:space="preserve">. </w:t>
      </w:r>
      <w:r w:rsidR="009E2EAE" w:rsidRPr="008E7674">
        <w:rPr>
          <w:rFonts w:ascii="Arial" w:hAnsi="Arial" w:cs="Arial"/>
          <w:i/>
          <w:color w:val="222222"/>
        </w:rPr>
        <w:t>The draft PSP requires all projects seeking funding to be listed in the upd</w:t>
      </w:r>
      <w:r w:rsidR="008E7674" w:rsidRPr="008E7674">
        <w:rPr>
          <w:rFonts w:ascii="Arial" w:hAnsi="Arial" w:cs="Arial"/>
          <w:i/>
          <w:color w:val="222222"/>
        </w:rPr>
        <w:t>ated plan’s project list</w:t>
      </w:r>
      <w:r w:rsidR="008E7674">
        <w:rPr>
          <w:rFonts w:ascii="Arial" w:hAnsi="Arial" w:cs="Arial"/>
          <w:color w:val="222222"/>
        </w:rPr>
        <w:t>.</w:t>
      </w:r>
    </w:p>
    <w:p w14:paraId="7C6AFD9F" w14:textId="62C1F4B2" w:rsidR="0073458B" w:rsidRPr="0073458B" w:rsidRDefault="0073458B" w:rsidP="0073458B">
      <w:pPr>
        <w:pStyle w:val="m-807306849135891198gmail-msonospacing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2:30 </w:t>
      </w:r>
      <w:r w:rsidRPr="0073458B">
        <w:rPr>
          <w:rFonts w:ascii="Arial" w:hAnsi="Arial" w:cs="Arial"/>
          <w:color w:val="222222"/>
        </w:rPr>
        <w:t>Determine how we want our funding – DWR has a s</w:t>
      </w:r>
      <w:r>
        <w:rPr>
          <w:rFonts w:ascii="Arial" w:hAnsi="Arial" w:cs="Arial"/>
          <w:color w:val="222222"/>
        </w:rPr>
        <w:t>uggested</w:t>
      </w:r>
      <w:r w:rsidRPr="0073458B">
        <w:rPr>
          <w:rFonts w:ascii="Arial" w:hAnsi="Arial" w:cs="Arial"/>
          <w:color w:val="222222"/>
        </w:rPr>
        <w:t xml:space="preserve"> recommendation.</w:t>
      </w:r>
      <w:r>
        <w:rPr>
          <w:rFonts w:ascii="Arial" w:hAnsi="Arial" w:cs="Arial"/>
          <w:color w:val="222222"/>
        </w:rPr>
        <w:t xml:space="preserve"> </w:t>
      </w:r>
      <w:r w:rsidRPr="0073458B">
        <w:rPr>
          <w:rFonts w:ascii="Arial" w:hAnsi="Arial" w:cs="Arial"/>
          <w:color w:val="222222"/>
        </w:rPr>
        <w:t>We can suggest a different percentage based on our own project needs</w:t>
      </w:r>
      <w:r>
        <w:rPr>
          <w:rFonts w:ascii="Arial" w:hAnsi="Arial" w:cs="Arial"/>
          <w:color w:val="222222"/>
        </w:rPr>
        <w:t xml:space="preserve"> and readiness</w:t>
      </w:r>
      <w:r w:rsidR="00325892">
        <w:rPr>
          <w:rFonts w:ascii="Arial" w:hAnsi="Arial" w:cs="Arial"/>
          <w:color w:val="222222"/>
        </w:rPr>
        <w:t>.</w:t>
      </w:r>
    </w:p>
    <w:p w14:paraId="57BA7213" w14:textId="45D54E8B" w:rsidR="00B972BA" w:rsidRDefault="0073458B" w:rsidP="00B972BA">
      <w:pPr>
        <w:pStyle w:val="m-807306849135891198gmail-msonospacing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3:00</w:t>
      </w:r>
      <w:r w:rsidR="00B972BA">
        <w:rPr>
          <w:rFonts w:ascii="Arial" w:hAnsi="Arial" w:cs="Arial"/>
          <w:color w:val="222222"/>
        </w:rPr>
        <w:t xml:space="preserve"> - Review and approve PSP comment letter to DWR due Dec. 14</w:t>
      </w:r>
      <w:r>
        <w:rPr>
          <w:rFonts w:ascii="Arial" w:hAnsi="Arial" w:cs="Arial"/>
          <w:color w:val="222222"/>
        </w:rPr>
        <w:t xml:space="preserve">. Please see attached draft. </w:t>
      </w:r>
    </w:p>
    <w:p w14:paraId="798BD395" w14:textId="71049AFC" w:rsidR="00325892" w:rsidRDefault="00325892" w:rsidP="00910177">
      <w:pPr>
        <w:pStyle w:val="m-807306849135891198gmail-msonospacing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325892">
        <w:rPr>
          <w:rFonts w:ascii="Arial" w:hAnsi="Arial" w:cs="Arial"/>
          <w:color w:val="222222"/>
        </w:rPr>
        <w:t>Discuss reappointing TAC and CC members at the Feb.</w:t>
      </w:r>
      <w:r w:rsidRPr="00325892">
        <w:rPr>
          <w:rFonts w:ascii="Arial" w:hAnsi="Arial" w:cs="Arial"/>
          <w:color w:val="222222"/>
        </w:rPr>
        <w:t>8</w:t>
      </w:r>
      <w:r w:rsidRPr="00325892">
        <w:rPr>
          <w:rFonts w:ascii="Arial" w:hAnsi="Arial" w:cs="Arial"/>
          <w:color w:val="222222"/>
        </w:rPr>
        <w:t>th quarterly meeting. Each</w:t>
      </w:r>
      <w:r w:rsidRPr="00325892">
        <w:rPr>
          <w:rFonts w:ascii="Arial" w:hAnsi="Arial" w:cs="Arial"/>
          <w:color w:val="222222"/>
        </w:rPr>
        <w:t xml:space="preserve"> </w:t>
      </w:r>
      <w:r w:rsidRPr="00325892">
        <w:rPr>
          <w:rFonts w:ascii="Arial" w:hAnsi="Arial" w:cs="Arial"/>
          <w:color w:val="222222"/>
        </w:rPr>
        <w:t>group should meet during January – either by phone, email or in person, to choose their representative</w:t>
      </w:r>
      <w:r w:rsidR="00AE78B8">
        <w:rPr>
          <w:rFonts w:ascii="Arial" w:hAnsi="Arial" w:cs="Arial"/>
          <w:color w:val="222222"/>
        </w:rPr>
        <w:t>s for both committees.</w:t>
      </w:r>
      <w:r w:rsidRPr="00325892">
        <w:rPr>
          <w:rFonts w:ascii="Arial" w:hAnsi="Arial" w:cs="Arial"/>
          <w:color w:val="222222"/>
        </w:rPr>
        <w:t xml:space="preserve"> </w:t>
      </w:r>
      <w:r w:rsidRPr="00325892">
        <w:rPr>
          <w:rFonts w:ascii="Arial" w:hAnsi="Arial" w:cs="Arial"/>
          <w:color w:val="222222"/>
        </w:rPr>
        <w:t>Committees need to be in place to score projects. The timeframe for project scoring will be announced</w:t>
      </w:r>
      <w:r>
        <w:rPr>
          <w:rFonts w:ascii="Arial" w:hAnsi="Arial" w:cs="Arial"/>
          <w:color w:val="222222"/>
        </w:rPr>
        <w:t xml:space="preserve"> a</w:t>
      </w:r>
      <w:r w:rsidRPr="00325892">
        <w:rPr>
          <w:rFonts w:ascii="Arial" w:hAnsi="Arial" w:cs="Arial"/>
          <w:color w:val="222222"/>
        </w:rPr>
        <w:t>fter the January 8th SRFA workshop</w:t>
      </w:r>
      <w:r w:rsidR="00AE78B8">
        <w:rPr>
          <w:rFonts w:ascii="Arial" w:hAnsi="Arial" w:cs="Arial"/>
          <w:color w:val="222222"/>
        </w:rPr>
        <w:t>. Below is a list of members.</w:t>
      </w:r>
    </w:p>
    <w:p w14:paraId="58BAAB55" w14:textId="04828292" w:rsidR="00AE78B8" w:rsidRPr="00325892" w:rsidRDefault="00AE78B8" w:rsidP="00910177">
      <w:pPr>
        <w:pStyle w:val="m-807306849135891198gmail-msonospacing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4:00 - Adjourn</w:t>
      </w:r>
    </w:p>
    <w:p w14:paraId="7B85695F" w14:textId="77777777" w:rsidR="00325892" w:rsidRPr="00AE78B8" w:rsidRDefault="00325892" w:rsidP="00AE78B8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>Municipalities</w:t>
      </w:r>
      <w:r w:rsidRPr="00AE78B8">
        <w:rPr>
          <w:rFonts w:ascii="Arial" w:hAnsi="Arial" w:cs="Arial"/>
          <w:sz w:val="24"/>
          <w:szCs w:val="24"/>
        </w:rPr>
        <w:t>:</w:t>
      </w:r>
    </w:p>
    <w:p w14:paraId="0440FB2F" w14:textId="64D29B33" w:rsidR="00325892" w:rsidRPr="00AE78B8" w:rsidRDefault="00325892" w:rsidP="00AE78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>City of Mt. Shasta, Juliana</w:t>
      </w:r>
      <w:r w:rsidRPr="00AE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8B8">
        <w:rPr>
          <w:rFonts w:ascii="Arial" w:hAnsi="Arial" w:cs="Arial"/>
          <w:sz w:val="24"/>
          <w:szCs w:val="24"/>
        </w:rPr>
        <w:t>Luchessi</w:t>
      </w:r>
      <w:proofErr w:type="spellEnd"/>
      <w:r w:rsidRPr="00AE78B8">
        <w:rPr>
          <w:rFonts w:ascii="Arial" w:hAnsi="Arial" w:cs="Arial"/>
          <w:sz w:val="24"/>
          <w:szCs w:val="24"/>
        </w:rPr>
        <w:t xml:space="preserve"> and Barbara</w:t>
      </w:r>
      <w:r w:rsidRPr="00AE78B8">
        <w:rPr>
          <w:rFonts w:ascii="Arial" w:hAnsi="Arial" w:cs="Arial"/>
          <w:sz w:val="24"/>
          <w:szCs w:val="24"/>
        </w:rPr>
        <w:t xml:space="preserve"> Wagner</w:t>
      </w:r>
    </w:p>
    <w:p w14:paraId="4BF0FDE2" w14:textId="62B80061" w:rsidR="00325892" w:rsidRPr="00AE78B8" w:rsidRDefault="00325892" w:rsidP="00AE78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>City of Dunsmuir –Blake</w:t>
      </w:r>
      <w:r w:rsidRPr="00AE78B8">
        <w:rPr>
          <w:rFonts w:ascii="Arial" w:hAnsi="Arial" w:cs="Arial"/>
          <w:sz w:val="24"/>
          <w:szCs w:val="24"/>
        </w:rPr>
        <w:t xml:space="preserve"> Michaelson</w:t>
      </w:r>
      <w:r w:rsidRPr="00AE78B8">
        <w:rPr>
          <w:rFonts w:ascii="Arial" w:hAnsi="Arial" w:cs="Arial"/>
          <w:sz w:val="24"/>
          <w:szCs w:val="24"/>
        </w:rPr>
        <w:t xml:space="preserve"> and Mark</w:t>
      </w:r>
      <w:r w:rsidRPr="00AE78B8">
        <w:rPr>
          <w:rFonts w:ascii="Arial" w:hAnsi="Arial" w:cs="Arial"/>
          <w:sz w:val="24"/>
          <w:szCs w:val="24"/>
        </w:rPr>
        <w:t xml:space="preserve"> Brannigan</w:t>
      </w:r>
    </w:p>
    <w:p w14:paraId="7748AFB3" w14:textId="07FEA05E" w:rsidR="00325892" w:rsidRPr="00AE78B8" w:rsidRDefault="00325892" w:rsidP="00AE78B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sz w:val="24"/>
          <w:szCs w:val="24"/>
        </w:rPr>
        <w:t>McCloud Community Service District – Kevin</w:t>
      </w:r>
      <w:r w:rsidR="00AE78B8">
        <w:rPr>
          <w:rFonts w:ascii="Arial" w:hAnsi="Arial" w:cs="Arial"/>
          <w:sz w:val="24"/>
          <w:szCs w:val="24"/>
        </w:rPr>
        <w:t xml:space="preserve"> Dalton</w:t>
      </w:r>
    </w:p>
    <w:p w14:paraId="4B722E20" w14:textId="77777777" w:rsidR="00325892" w:rsidRDefault="00325892" w:rsidP="00325892">
      <w:pPr>
        <w:pStyle w:val="NoSpacing"/>
        <w:rPr>
          <w:rFonts w:ascii="Arial" w:hAnsi="Arial" w:cs="Arial"/>
          <w:sz w:val="24"/>
          <w:szCs w:val="24"/>
        </w:rPr>
      </w:pPr>
    </w:p>
    <w:p w14:paraId="5397A96F" w14:textId="77777777" w:rsidR="00325892" w:rsidRDefault="00325892" w:rsidP="00325892">
      <w:pPr>
        <w:pStyle w:val="NoSpacing"/>
        <w:ind w:firstLine="360"/>
        <w:rPr>
          <w:rFonts w:ascii="Arial" w:hAnsi="Arial" w:cs="Arial"/>
          <w:sz w:val="24"/>
          <w:szCs w:val="24"/>
        </w:rPr>
      </w:pPr>
      <w:proofErr w:type="spellStart"/>
      <w:r w:rsidRPr="00325892">
        <w:rPr>
          <w:rFonts w:ascii="Arial" w:hAnsi="Arial" w:cs="Arial"/>
          <w:sz w:val="24"/>
          <w:szCs w:val="24"/>
        </w:rPr>
        <w:t>Tibes</w:t>
      </w:r>
      <w:proofErr w:type="spellEnd"/>
      <w:r w:rsidRPr="00325892">
        <w:rPr>
          <w:rFonts w:ascii="Arial" w:hAnsi="Arial" w:cs="Arial"/>
          <w:sz w:val="24"/>
          <w:szCs w:val="24"/>
        </w:rPr>
        <w:t xml:space="preserve">: </w:t>
      </w:r>
    </w:p>
    <w:p w14:paraId="3A8955BF" w14:textId="5E49E309" w:rsidR="00325892" w:rsidRPr="00325892" w:rsidRDefault="00325892" w:rsidP="0032589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325892">
        <w:rPr>
          <w:rFonts w:ascii="Arial" w:hAnsi="Arial" w:cs="Arial"/>
          <w:sz w:val="24"/>
          <w:szCs w:val="24"/>
        </w:rPr>
        <w:t>Winnemem</w:t>
      </w:r>
      <w:proofErr w:type="spellEnd"/>
      <w:r w:rsidRPr="00325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892">
        <w:rPr>
          <w:rFonts w:ascii="Arial" w:hAnsi="Arial" w:cs="Arial"/>
          <w:sz w:val="24"/>
          <w:szCs w:val="24"/>
        </w:rPr>
        <w:t>Wintu</w:t>
      </w:r>
      <w:proofErr w:type="spellEnd"/>
      <w:r w:rsidRPr="00325892">
        <w:rPr>
          <w:rFonts w:ascii="Arial" w:hAnsi="Arial" w:cs="Arial"/>
          <w:sz w:val="24"/>
          <w:szCs w:val="24"/>
        </w:rPr>
        <w:t xml:space="preserve"> – Mark Miyoshi</w:t>
      </w:r>
      <w:r>
        <w:rPr>
          <w:rFonts w:ascii="Arial" w:hAnsi="Arial" w:cs="Arial"/>
          <w:sz w:val="24"/>
          <w:szCs w:val="24"/>
        </w:rPr>
        <w:t xml:space="preserve"> and Luisa </w:t>
      </w:r>
      <w:proofErr w:type="spellStart"/>
      <w:r>
        <w:rPr>
          <w:rFonts w:ascii="Arial" w:hAnsi="Arial" w:cs="Arial"/>
          <w:sz w:val="24"/>
          <w:szCs w:val="24"/>
        </w:rPr>
        <w:t>Navejas</w:t>
      </w:r>
      <w:proofErr w:type="spellEnd"/>
    </w:p>
    <w:p w14:paraId="5C6E9C52" w14:textId="77777777" w:rsidR="00325892" w:rsidRDefault="00325892" w:rsidP="0032589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 xml:space="preserve">Pit River Tribe – Greg </w:t>
      </w:r>
      <w:proofErr w:type="spellStart"/>
      <w:r w:rsidRPr="00325892">
        <w:rPr>
          <w:rFonts w:ascii="Arial" w:hAnsi="Arial" w:cs="Arial"/>
          <w:sz w:val="24"/>
          <w:szCs w:val="24"/>
        </w:rPr>
        <w:t>Wolfin</w:t>
      </w:r>
      <w:proofErr w:type="spellEnd"/>
    </w:p>
    <w:p w14:paraId="64B4401F" w14:textId="776CFA89" w:rsidR="00325892" w:rsidRDefault="00325892" w:rsidP="00325892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</w:rPr>
      </w:pPr>
      <w:r w:rsidRPr="00325892">
        <w:rPr>
          <w:rFonts w:ascii="Arial" w:hAnsi="Arial" w:cs="Arial"/>
          <w:color w:val="222222"/>
          <w:sz w:val="24"/>
          <w:szCs w:val="24"/>
        </w:rPr>
        <w:t>Modoc Nation – Jeff Kelley</w:t>
      </w:r>
    </w:p>
    <w:p w14:paraId="60E7F8EF" w14:textId="5E35E0C1" w:rsidR="00AE78B8" w:rsidRDefault="00AE78B8" w:rsidP="00325892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14:paraId="53FC3397" w14:textId="0D53FBC7" w:rsidR="00AE78B8" w:rsidRDefault="00AE78B8" w:rsidP="00325892">
      <w:pPr>
        <w:pStyle w:val="NoSpacing"/>
        <w:rPr>
          <w:rFonts w:ascii="Arial" w:hAnsi="Arial" w:cs="Arial"/>
          <w:sz w:val="24"/>
          <w:szCs w:val="24"/>
        </w:rPr>
      </w:pPr>
    </w:p>
    <w:p w14:paraId="69EEC58D" w14:textId="081D9E46" w:rsidR="00AE78B8" w:rsidRDefault="00AE78B8" w:rsidP="00325892">
      <w:pPr>
        <w:pStyle w:val="NoSpacing"/>
        <w:rPr>
          <w:rFonts w:ascii="Arial" w:hAnsi="Arial" w:cs="Arial"/>
          <w:sz w:val="24"/>
          <w:szCs w:val="24"/>
        </w:rPr>
      </w:pPr>
    </w:p>
    <w:p w14:paraId="734D940E" w14:textId="77777777" w:rsidR="00AE78B8" w:rsidRDefault="00AE78B8" w:rsidP="0032589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849A42" w14:textId="0DED3A73" w:rsidR="00325892" w:rsidRPr="00325892" w:rsidRDefault="00325892" w:rsidP="0032589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25892">
        <w:rPr>
          <w:rFonts w:ascii="Arial" w:hAnsi="Arial" w:cs="Arial"/>
          <w:sz w:val="24"/>
          <w:szCs w:val="24"/>
        </w:rPr>
        <w:lastRenderedPageBreak/>
        <w:t>NGO’s :</w:t>
      </w:r>
      <w:proofErr w:type="gramEnd"/>
    </w:p>
    <w:p w14:paraId="3B7C4594" w14:textId="5F4EEA6F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McCloud Watershed Coun</w:t>
      </w:r>
      <w:r w:rsidRPr="00325892">
        <w:rPr>
          <w:rFonts w:ascii="Arial" w:hAnsi="Arial" w:cs="Arial"/>
          <w:sz w:val="24"/>
          <w:szCs w:val="24"/>
        </w:rPr>
        <w:t>c</w:t>
      </w:r>
      <w:r w:rsidRPr="00325892">
        <w:rPr>
          <w:rFonts w:ascii="Arial" w:hAnsi="Arial" w:cs="Arial"/>
          <w:sz w:val="24"/>
          <w:szCs w:val="24"/>
        </w:rPr>
        <w:t>il – Angelina</w:t>
      </w:r>
      <w:r w:rsidRPr="00325892">
        <w:rPr>
          <w:rFonts w:ascii="Arial" w:hAnsi="Arial" w:cs="Arial"/>
          <w:sz w:val="24"/>
          <w:szCs w:val="24"/>
        </w:rPr>
        <w:t xml:space="preserve"> Cook</w:t>
      </w:r>
    </w:p>
    <w:p w14:paraId="17E0CA31" w14:textId="4C25519A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Trout Unlimited – Bob</w:t>
      </w:r>
      <w:r w:rsidRPr="00325892">
        <w:rPr>
          <w:rFonts w:ascii="Arial" w:hAnsi="Arial" w:cs="Arial"/>
          <w:sz w:val="24"/>
          <w:szCs w:val="24"/>
        </w:rPr>
        <w:t xml:space="preserve"> Blankenship</w:t>
      </w:r>
    </w:p>
    <w:p w14:paraId="25B972D3" w14:textId="6B634BD0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W.A.T.E.R. – Raven</w:t>
      </w:r>
      <w:r w:rsidRPr="00325892">
        <w:rPr>
          <w:rFonts w:ascii="Arial" w:hAnsi="Arial" w:cs="Arial"/>
          <w:sz w:val="24"/>
          <w:szCs w:val="24"/>
        </w:rPr>
        <w:t xml:space="preserve"> Stevens and </w:t>
      </w:r>
      <w:r w:rsidRPr="00325892">
        <w:rPr>
          <w:rFonts w:ascii="Arial" w:hAnsi="Arial" w:cs="Arial"/>
          <w:sz w:val="24"/>
          <w:szCs w:val="24"/>
        </w:rPr>
        <w:t>Roslyn</w:t>
      </w:r>
      <w:r w:rsidRPr="00325892">
        <w:rPr>
          <w:rFonts w:ascii="Arial" w:hAnsi="Arial" w:cs="Arial"/>
          <w:sz w:val="24"/>
          <w:szCs w:val="24"/>
        </w:rPr>
        <w:t xml:space="preserve"> McCoy</w:t>
      </w:r>
    </w:p>
    <w:p w14:paraId="5676C4E5" w14:textId="7D1C6A97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MSBEC – Andy</w:t>
      </w:r>
      <w:r w:rsidRPr="00325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892">
        <w:rPr>
          <w:rFonts w:ascii="Arial" w:hAnsi="Arial" w:cs="Arial"/>
          <w:sz w:val="24"/>
          <w:szCs w:val="24"/>
        </w:rPr>
        <w:t>Fusso</w:t>
      </w:r>
      <w:proofErr w:type="spellEnd"/>
      <w:r w:rsidRPr="00325892">
        <w:rPr>
          <w:rFonts w:ascii="Arial" w:hAnsi="Arial" w:cs="Arial"/>
          <w:sz w:val="24"/>
          <w:szCs w:val="24"/>
        </w:rPr>
        <w:t xml:space="preserve"> and</w:t>
      </w:r>
      <w:r w:rsidRPr="00325892">
        <w:rPr>
          <w:rFonts w:ascii="Arial" w:hAnsi="Arial" w:cs="Arial"/>
          <w:sz w:val="24"/>
          <w:szCs w:val="24"/>
        </w:rPr>
        <w:t xml:space="preserve"> Michelle</w:t>
      </w:r>
      <w:r w:rsidRPr="00325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892">
        <w:rPr>
          <w:rFonts w:ascii="Arial" w:hAnsi="Arial" w:cs="Arial"/>
          <w:sz w:val="24"/>
          <w:szCs w:val="24"/>
        </w:rPr>
        <w:t>Berditschevsky</w:t>
      </w:r>
      <w:proofErr w:type="spellEnd"/>
    </w:p>
    <w:p w14:paraId="256C6088" w14:textId="457FF10E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SLT- Kathleen</w:t>
      </w:r>
      <w:r w:rsidRPr="00325892">
        <w:rPr>
          <w:rFonts w:ascii="Arial" w:hAnsi="Arial" w:cs="Arial"/>
          <w:sz w:val="24"/>
          <w:szCs w:val="24"/>
        </w:rPr>
        <w:t xml:space="preserve"> Hilt?</w:t>
      </w:r>
    </w:p>
    <w:p w14:paraId="49C004FE" w14:textId="5BE4013B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River Exchange – Phil</w:t>
      </w:r>
      <w:r w:rsidRPr="00325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892">
        <w:rPr>
          <w:rFonts w:ascii="Arial" w:hAnsi="Arial" w:cs="Arial"/>
          <w:sz w:val="24"/>
          <w:szCs w:val="24"/>
        </w:rPr>
        <w:t>Detrich</w:t>
      </w:r>
      <w:proofErr w:type="spellEnd"/>
    </w:p>
    <w:p w14:paraId="668C57F7" w14:textId="70B6EB5F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WSRCD – Dennis</w:t>
      </w:r>
      <w:r w:rsidRPr="00325892">
        <w:rPr>
          <w:rFonts w:ascii="Arial" w:hAnsi="Arial" w:cs="Arial"/>
          <w:sz w:val="24"/>
          <w:szCs w:val="24"/>
        </w:rPr>
        <w:t xml:space="preserve"> Heiman</w:t>
      </w:r>
    </w:p>
    <w:p w14:paraId="31179AD0" w14:textId="04DA36C9" w:rsidR="00325892" w:rsidRP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>Cal Trout</w:t>
      </w:r>
      <w:r w:rsidRPr="00325892">
        <w:rPr>
          <w:rFonts w:ascii="Arial" w:hAnsi="Arial" w:cs="Arial"/>
          <w:sz w:val="24"/>
          <w:szCs w:val="24"/>
        </w:rPr>
        <w:t xml:space="preserve"> – </w:t>
      </w:r>
      <w:r w:rsidRPr="00325892">
        <w:rPr>
          <w:rFonts w:ascii="Arial" w:hAnsi="Arial" w:cs="Arial"/>
          <w:sz w:val="24"/>
          <w:szCs w:val="24"/>
        </w:rPr>
        <w:t>Phoenix</w:t>
      </w:r>
      <w:r w:rsidRPr="00325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892">
        <w:rPr>
          <w:rFonts w:ascii="Arial" w:hAnsi="Arial" w:cs="Arial"/>
          <w:sz w:val="24"/>
          <w:szCs w:val="24"/>
        </w:rPr>
        <w:t>Lawhon</w:t>
      </w:r>
      <w:proofErr w:type="spellEnd"/>
      <w:r w:rsidRPr="00325892">
        <w:rPr>
          <w:rFonts w:ascii="Arial" w:hAnsi="Arial" w:cs="Arial"/>
          <w:sz w:val="24"/>
          <w:szCs w:val="24"/>
        </w:rPr>
        <w:t>-Isler</w:t>
      </w:r>
    </w:p>
    <w:p w14:paraId="23330A55" w14:textId="1BA589BB" w:rsidR="00325892" w:rsidRDefault="00325892" w:rsidP="0032589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892">
        <w:rPr>
          <w:rFonts w:ascii="Arial" w:hAnsi="Arial" w:cs="Arial"/>
          <w:sz w:val="24"/>
          <w:szCs w:val="24"/>
        </w:rPr>
        <w:t xml:space="preserve">Pacific Forest Trust </w:t>
      </w:r>
      <w:r w:rsidRPr="00325892">
        <w:rPr>
          <w:rFonts w:ascii="Arial" w:hAnsi="Arial" w:cs="Arial"/>
          <w:sz w:val="24"/>
          <w:szCs w:val="24"/>
        </w:rPr>
        <w:t>–</w:t>
      </w:r>
      <w:r w:rsidRPr="00325892">
        <w:rPr>
          <w:rFonts w:ascii="Arial" w:hAnsi="Arial" w:cs="Arial"/>
          <w:sz w:val="24"/>
          <w:szCs w:val="24"/>
        </w:rPr>
        <w:t xml:space="preserve"> Ben</w:t>
      </w:r>
      <w:r w:rsidRPr="00325892">
        <w:rPr>
          <w:rFonts w:ascii="Arial" w:hAnsi="Arial" w:cs="Arial"/>
          <w:sz w:val="24"/>
          <w:szCs w:val="24"/>
        </w:rPr>
        <w:t xml:space="preserve"> Wallace</w:t>
      </w:r>
    </w:p>
    <w:p w14:paraId="38A18125" w14:textId="26E43F19" w:rsidR="00AE78B8" w:rsidRDefault="00AE78B8" w:rsidP="00AE78B8">
      <w:pPr>
        <w:pStyle w:val="NoSpacing"/>
        <w:rPr>
          <w:rFonts w:ascii="Arial" w:hAnsi="Arial" w:cs="Arial"/>
          <w:sz w:val="24"/>
          <w:szCs w:val="24"/>
        </w:rPr>
      </w:pPr>
    </w:p>
    <w:p w14:paraId="1D556B5D" w14:textId="77777777" w:rsidR="00AE78B8" w:rsidRPr="00325892" w:rsidRDefault="00AE78B8" w:rsidP="00AE78B8">
      <w:pPr>
        <w:pStyle w:val="NoSpacing"/>
        <w:rPr>
          <w:rFonts w:ascii="Arial" w:hAnsi="Arial" w:cs="Arial"/>
          <w:sz w:val="24"/>
          <w:szCs w:val="24"/>
        </w:rPr>
      </w:pPr>
    </w:p>
    <w:p w14:paraId="736E31B5" w14:textId="77777777" w:rsidR="00C9416A" w:rsidRPr="00325892" w:rsidRDefault="00C9416A" w:rsidP="0032589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75E2B0" w14:textId="77777777" w:rsidR="00C9416A" w:rsidRDefault="00C9416A" w:rsidP="00C9416A">
      <w:pPr>
        <w:jc w:val="center"/>
      </w:pPr>
    </w:p>
    <w:sectPr w:rsidR="00C94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2838" w14:textId="77777777" w:rsidR="00F638E7" w:rsidRDefault="00F638E7" w:rsidP="00C9416A">
      <w:pPr>
        <w:spacing w:after="0" w:line="240" w:lineRule="auto"/>
      </w:pPr>
      <w:r>
        <w:separator/>
      </w:r>
    </w:p>
  </w:endnote>
  <w:endnote w:type="continuationSeparator" w:id="0">
    <w:p w14:paraId="449DAFCA" w14:textId="77777777" w:rsidR="00F638E7" w:rsidRDefault="00F638E7" w:rsidP="00C9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C6B8" w14:textId="77777777" w:rsidR="00C9416A" w:rsidRDefault="00C94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22CF" w14:textId="77777777" w:rsidR="00C9416A" w:rsidRDefault="00C94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0FE9" w14:textId="77777777" w:rsidR="00C9416A" w:rsidRDefault="00C9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A99C" w14:textId="77777777" w:rsidR="00F638E7" w:rsidRDefault="00F638E7" w:rsidP="00C9416A">
      <w:pPr>
        <w:spacing w:after="0" w:line="240" w:lineRule="auto"/>
      </w:pPr>
      <w:r>
        <w:separator/>
      </w:r>
    </w:p>
  </w:footnote>
  <w:footnote w:type="continuationSeparator" w:id="0">
    <w:p w14:paraId="5E94A62B" w14:textId="77777777" w:rsidR="00F638E7" w:rsidRDefault="00F638E7" w:rsidP="00C9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EDD0" w14:textId="77777777" w:rsidR="00C9416A" w:rsidRDefault="00C94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84601"/>
      <w:docPartObj>
        <w:docPartGallery w:val="Watermarks"/>
        <w:docPartUnique/>
      </w:docPartObj>
    </w:sdtPr>
    <w:sdtEndPr/>
    <w:sdtContent>
      <w:p w14:paraId="2BF75AD3" w14:textId="77777777" w:rsidR="00C9416A" w:rsidRDefault="00F638E7">
        <w:pPr>
          <w:pStyle w:val="Header"/>
        </w:pPr>
        <w:r>
          <w:rPr>
            <w:noProof/>
          </w:rPr>
          <w:pict w14:anchorId="5913B2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404C" w14:textId="77777777" w:rsidR="00C9416A" w:rsidRDefault="00C94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8F9"/>
    <w:multiLevelType w:val="hybridMultilevel"/>
    <w:tmpl w:val="C2DA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C298C"/>
    <w:multiLevelType w:val="hybridMultilevel"/>
    <w:tmpl w:val="4976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120"/>
    <w:multiLevelType w:val="hybridMultilevel"/>
    <w:tmpl w:val="D952D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03D75"/>
    <w:multiLevelType w:val="hybridMultilevel"/>
    <w:tmpl w:val="EEE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1CAB"/>
    <w:multiLevelType w:val="hybridMultilevel"/>
    <w:tmpl w:val="08F2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43036"/>
    <w:multiLevelType w:val="hybridMultilevel"/>
    <w:tmpl w:val="66C2A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6A"/>
    <w:rsid w:val="00325892"/>
    <w:rsid w:val="006274A9"/>
    <w:rsid w:val="0073458B"/>
    <w:rsid w:val="007669AE"/>
    <w:rsid w:val="008E7674"/>
    <w:rsid w:val="009E2EAE"/>
    <w:rsid w:val="00AE78B8"/>
    <w:rsid w:val="00B657A1"/>
    <w:rsid w:val="00B972BA"/>
    <w:rsid w:val="00C9416A"/>
    <w:rsid w:val="00C94AFE"/>
    <w:rsid w:val="00F253EC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06681"/>
  <w15:chartTrackingRefBased/>
  <w15:docId w15:val="{BC198EAC-4B1E-4F97-B999-4BA6709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6A"/>
  </w:style>
  <w:style w:type="paragraph" w:styleId="Footer">
    <w:name w:val="footer"/>
    <w:basedOn w:val="Normal"/>
    <w:link w:val="FooterChar"/>
    <w:uiPriority w:val="99"/>
    <w:unhideWhenUsed/>
    <w:rsid w:val="00C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6A"/>
  </w:style>
  <w:style w:type="character" w:styleId="Hyperlink">
    <w:name w:val="Hyperlink"/>
    <w:basedOn w:val="DefaultParagraphFont"/>
    <w:uiPriority w:val="99"/>
    <w:semiHidden/>
    <w:unhideWhenUsed/>
    <w:rsid w:val="00C9416A"/>
    <w:rPr>
      <w:color w:val="0563C1" w:themeColor="hyperlink"/>
      <w:u w:val="single"/>
    </w:rPr>
  </w:style>
  <w:style w:type="paragraph" w:customStyle="1" w:styleId="m-807306849135891198gmail-msonospacing">
    <w:name w:val="m_-807306849135891198gmail-msonospacing"/>
    <w:basedOn w:val="Normal"/>
    <w:rsid w:val="00B9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sacirwm.org/news/2018/12/8/usr-irwm-plan-update-draft-final-docum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Laverty</dc:creator>
  <cp:keywords/>
  <dc:description/>
  <cp:lastModifiedBy>Courtney Laverty</cp:lastModifiedBy>
  <cp:revision>2</cp:revision>
  <dcterms:created xsi:type="dcterms:W3CDTF">2018-12-13T04:43:00Z</dcterms:created>
  <dcterms:modified xsi:type="dcterms:W3CDTF">2018-12-13T04:43:00Z</dcterms:modified>
</cp:coreProperties>
</file>